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关于智能自助服务终端</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科室对智能自助服务终端</w:t>
      </w:r>
    </w:p>
    <w:p>
      <w:pPr>
        <w:rPr>
          <w:rFonts w:hint="eastAsia"/>
          <w:sz w:val="24"/>
          <w:szCs w:val="24"/>
        </w:rPr>
      </w:pP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项目名称：智能自助服务终端</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11000元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rPr>
              <w:t>智能自助服务终端</w:t>
            </w:r>
          </w:p>
        </w:tc>
        <w:tc>
          <w:tcPr>
            <w:tcW w:w="1419" w:type="dxa"/>
            <w:vAlign w:val="center"/>
          </w:tcPr>
          <w:p>
            <w:pPr>
              <w:jc w:val="center"/>
              <w:rPr>
                <w:rFonts w:hint="eastAsia" w:eastAsiaTheme="minorEastAsia"/>
                <w:sz w:val="24"/>
                <w:szCs w:val="24"/>
                <w:vertAlign w:val="baseline"/>
                <w:lang w:val="en-US" w:eastAsia="zh-CN"/>
              </w:rPr>
            </w:pP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11000</w:t>
            </w:r>
          </w:p>
        </w:tc>
        <w:tc>
          <w:tcPr>
            <w:tcW w:w="1420"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1台</w:t>
            </w:r>
          </w:p>
        </w:tc>
      </w:tr>
    </w:tbl>
    <w:p>
      <w:pPr>
        <w:rPr>
          <w:rFonts w:hint="eastAsia"/>
          <w:sz w:val="24"/>
          <w:szCs w:val="24"/>
          <w:lang w:eastAsia="zh-CN"/>
        </w:rPr>
      </w:pPr>
    </w:p>
    <w:p>
      <w:pPr>
        <w:rPr>
          <w:rFonts w:hint="eastAsia"/>
          <w:sz w:val="24"/>
          <w:szCs w:val="24"/>
          <w:lang w:val="en-US" w:eastAsia="zh-CN"/>
        </w:rPr>
      </w:pPr>
      <w:r>
        <w:rPr>
          <w:rFonts w:hint="eastAsia"/>
          <w:sz w:val="24"/>
          <w:szCs w:val="24"/>
          <w:lang w:eastAsia="zh-CN"/>
        </w:rPr>
        <w:t>二、技术参数</w:t>
      </w:r>
    </w:p>
    <w:p>
      <w:pPr>
        <w:rPr>
          <w:rFonts w:hint="default"/>
          <w:sz w:val="24"/>
          <w:szCs w:val="24"/>
          <w:lang w:val="en-US" w:eastAsia="zh-CN"/>
        </w:rPr>
      </w:pPr>
      <w:r>
        <w:rPr>
          <w:rFonts w:hint="eastAsia"/>
          <w:sz w:val="24"/>
          <w:szCs w:val="24"/>
          <w:lang w:val="en-US" w:eastAsia="zh-CN"/>
        </w:rPr>
        <w:t>1.支持WINDOWS系统，具备远程开机控制功能。</w:t>
      </w:r>
    </w:p>
    <w:p>
      <w:pPr>
        <w:rPr>
          <w:rFonts w:hint="eastAsia"/>
          <w:sz w:val="24"/>
          <w:szCs w:val="24"/>
          <w:lang w:val="en-US" w:eastAsia="zh-CN"/>
        </w:rPr>
      </w:pPr>
      <w:r>
        <w:rPr>
          <w:rFonts w:hint="eastAsia"/>
          <w:sz w:val="24"/>
          <w:szCs w:val="24"/>
          <w:lang w:val="en-US" w:eastAsia="zh-CN"/>
        </w:rPr>
        <w:t xml:space="preserve">2.电容触摸，支持多点触摸；支持社保卡、就诊卡读卡； </w:t>
      </w:r>
    </w:p>
    <w:p>
      <w:pPr>
        <w:rPr>
          <w:rFonts w:hint="eastAsia"/>
          <w:sz w:val="24"/>
          <w:szCs w:val="24"/>
          <w:lang w:val="en-US" w:eastAsia="zh-CN"/>
        </w:rPr>
      </w:pPr>
      <w:r>
        <w:rPr>
          <w:rFonts w:hint="eastAsia"/>
          <w:sz w:val="24"/>
          <w:szCs w:val="24"/>
          <w:lang w:val="en-US" w:eastAsia="zh-CN"/>
        </w:rPr>
        <w:t>3.支持一维码、二维码、电子凭证扫码；</w:t>
      </w:r>
    </w:p>
    <w:p>
      <w:pPr>
        <w:rPr>
          <w:rFonts w:hint="eastAsia"/>
          <w:sz w:val="24"/>
          <w:szCs w:val="24"/>
          <w:lang w:val="en-US" w:eastAsia="zh-CN"/>
        </w:rPr>
      </w:pPr>
      <w:r>
        <w:rPr>
          <w:rFonts w:hint="eastAsia"/>
          <w:sz w:val="24"/>
          <w:szCs w:val="24"/>
          <w:lang w:val="en-US" w:eastAsia="zh-CN"/>
        </w:rPr>
        <w:t>4.为保证系统运行的稳定性，需与医院现有分诊叫号系统无缝衔接；</w:t>
      </w:r>
    </w:p>
    <w:p>
      <w:pPr>
        <w:rPr>
          <w:rFonts w:hint="eastAsia"/>
          <w:sz w:val="24"/>
          <w:szCs w:val="24"/>
          <w:lang w:eastAsia="zh-CN"/>
        </w:rPr>
      </w:pPr>
      <w:r>
        <w:rPr>
          <w:rFonts w:hint="eastAsia"/>
          <w:sz w:val="24"/>
          <w:szCs w:val="24"/>
          <w:lang w:val="en-US" w:eastAsia="zh-CN"/>
        </w:rPr>
        <w:t>5.由供应商承担相应的软硬件安装、调试，保修期1年。</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4</w:t>
      </w:r>
      <w:r>
        <w:rPr>
          <w:rFonts w:hint="eastAsia"/>
          <w:sz w:val="24"/>
          <w:szCs w:val="24"/>
        </w:rPr>
        <w:t>日北京时间</w:t>
      </w:r>
      <w:r>
        <w:rPr>
          <w:rFonts w:hint="eastAsia"/>
          <w:sz w:val="24"/>
          <w:szCs w:val="24"/>
          <w:lang w:val="en-US" w:eastAsia="zh-CN"/>
        </w:rPr>
        <w:t>12</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bookmarkStart w:id="0" w:name="_GoBack"/>
      <w:bookmarkEnd w:id="0"/>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2024</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1</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4C04B06"/>
    <w:rsid w:val="16C50CD8"/>
    <w:rsid w:val="1BB24629"/>
    <w:rsid w:val="1DCD64DE"/>
    <w:rsid w:val="1F741C30"/>
    <w:rsid w:val="232634BA"/>
    <w:rsid w:val="26147FE5"/>
    <w:rsid w:val="44C34068"/>
    <w:rsid w:val="45D25D77"/>
    <w:rsid w:val="4B780BB6"/>
    <w:rsid w:val="52402DF9"/>
    <w:rsid w:val="5C18481B"/>
    <w:rsid w:val="5E346E01"/>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autoRedefine/>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TotalTime>
  <ScaleCrop>false</ScaleCrop>
  <LinksUpToDate>false</LinksUpToDate>
  <CharactersWithSpaces>696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2024-02-01T02:03:37Z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9BAB0FFBCC6B4B34BCCB8CD81193C3E1_13</vt:lpwstr>
  </property>
</Properties>
</file>