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44"/>
        </w:rPr>
        <w:t>绍兴市妇幼保健院医疗设备市场调研公告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44"/>
        </w:rPr>
      </w:pPr>
      <w:r>
        <w:rPr>
          <w:rFonts w:hint="eastAsia" w:ascii="宋体" w:hAnsi="宋体" w:cs="宋体"/>
          <w:b/>
          <w:bCs/>
          <w:sz w:val="36"/>
          <w:szCs w:val="44"/>
        </w:rPr>
        <w:t>（</w:t>
      </w:r>
      <w:r>
        <w:rPr>
          <w:rFonts w:hint="eastAsia" w:ascii="宋体" w:hAnsi="宋体" w:cs="宋体"/>
          <w:b/>
          <w:bCs/>
          <w:sz w:val="36"/>
          <w:szCs w:val="44"/>
          <w:lang w:eastAsia="zh-CN"/>
        </w:rPr>
        <w:t>生殖类</w:t>
      </w:r>
      <w:r>
        <w:rPr>
          <w:rFonts w:hint="eastAsia" w:ascii="宋体" w:hAnsi="宋体" w:cs="宋体"/>
          <w:b/>
          <w:bCs/>
          <w:sz w:val="36"/>
          <w:szCs w:val="44"/>
        </w:rPr>
        <w:t>）</w:t>
      </w:r>
    </w:p>
    <w:p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近期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我院将</w:t>
      </w:r>
      <w:r>
        <w:rPr>
          <w:rFonts w:ascii="Verdana" w:hAnsi="Verdana" w:cs="Verdana"/>
          <w:sz w:val="24"/>
          <w:shd w:val="clear" w:color="auto" w:fill="FFFFFF"/>
        </w:rPr>
        <w:t>对以下设备进行市场调研，了解相关产品的型号、性能、功能、市场占有等情况，请符合条件的供应商积极报名参与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tbl>
      <w:tblPr>
        <w:tblStyle w:val="3"/>
        <w:tblpPr w:leftFromText="180" w:rightFromText="180" w:vertAnchor="text" w:horzAnchor="page" w:tblpX="855" w:tblpY="270"/>
        <w:tblOverlap w:val="never"/>
        <w:tblW w:w="10625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144"/>
        <w:gridCol w:w="1335"/>
        <w:gridCol w:w="1170"/>
        <w:gridCol w:w="1867"/>
        <w:gridCol w:w="186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申购数量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预算价（万元）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生化培养箱（水套式三气）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新院建设配套设备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生化培养箱（三气）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IVF工作站（单人工作站，带体式显微镜）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IVF工作站（双人工作站，带两个体式显微镜）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IVF工作站（双人工作站，带防震台）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倒置显微镜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timelapse胚胎培养系统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/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22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10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31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22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11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6</w:t>
      </w:r>
      <w:r>
        <w:rPr>
          <w:rFonts w:ascii="Verdana" w:hAnsi="Verdana" w:cs="Verdana"/>
          <w:kern w:val="2"/>
          <w:shd w:val="clear" w:color="auto" w:fill="FFFFFF"/>
        </w:rPr>
        <w:t>日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 xml:space="preserve">tongfeng2020fby@163.com 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该调研设备清单不作为最终采购计划（具体以财政部门批复为准），</w:t>
      </w:r>
      <w:r>
        <w:rPr>
          <w:rFonts w:ascii="Verdana" w:hAnsi="Verdana" w:cs="Verdana"/>
          <w:kern w:val="2"/>
          <w:shd w:val="clear" w:color="auto" w:fill="FFFFFF"/>
        </w:rPr>
        <w:t>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0575-85206826 童老师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http://www.sxws.gov.cn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bookmarkEnd w:id="0"/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3"/>
        <w:tblpPr w:leftFromText="180" w:rightFromText="180" w:vertAnchor="page" w:horzAnchor="page" w:tblpX="1356" w:tblpY="3591"/>
        <w:tblOverlap w:val="never"/>
        <w:tblW w:w="151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42"/>
        <w:gridCol w:w="817"/>
        <w:gridCol w:w="829"/>
        <w:gridCol w:w="1262"/>
        <w:gridCol w:w="938"/>
        <w:gridCol w:w="1659"/>
        <w:gridCol w:w="1791"/>
        <w:gridCol w:w="3984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所投产品是否为中小企业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经销商是否为中小企业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所投产品用户名单（需与品牌型号一致）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请将该表格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Word和PDF版（</w:t>
      </w:r>
      <w:r>
        <w:rPr>
          <w:rFonts w:hint="eastAsia" w:ascii="宋体" w:hAnsi="宋体" w:cs="宋体"/>
          <w:b/>
          <w:bCs/>
          <w:color w:val="FF0000"/>
          <w:sz w:val="32"/>
          <w:szCs w:val="40"/>
          <w:lang w:val="en-US" w:eastAsia="zh-CN"/>
        </w:rPr>
        <w:t>PDF版需报名单位盖章，否则视作无效</w:t>
      </w: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及具体参数及功能介绍以附件形式一并发送至邮箱。</w:t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报名单位（盖章）：</w:t>
      </w:r>
    </w:p>
    <w:p>
      <w:pPr>
        <w:spacing w:line="360" w:lineRule="auto"/>
        <w:jc w:val="both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val="en-US" w:eastAsia="zh-CN"/>
        </w:rPr>
        <w:t xml:space="preserve">                     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MmQzNzFjYmJiMTc1ZTJmMzAyODc4MGI1YmRhNjkifQ=="/>
  </w:docVars>
  <w:rsids>
    <w:rsidRoot w:val="528B4AF2"/>
    <w:rsid w:val="01FF4B87"/>
    <w:rsid w:val="05235315"/>
    <w:rsid w:val="068C51FA"/>
    <w:rsid w:val="077706A0"/>
    <w:rsid w:val="0A486323"/>
    <w:rsid w:val="0D5E2053"/>
    <w:rsid w:val="11DC40EE"/>
    <w:rsid w:val="15E3217B"/>
    <w:rsid w:val="16317EE9"/>
    <w:rsid w:val="219256FE"/>
    <w:rsid w:val="287F0FFB"/>
    <w:rsid w:val="28E83779"/>
    <w:rsid w:val="294A1318"/>
    <w:rsid w:val="29A52D8B"/>
    <w:rsid w:val="2A2658E2"/>
    <w:rsid w:val="2F710BD2"/>
    <w:rsid w:val="3ACC4283"/>
    <w:rsid w:val="3D181BBF"/>
    <w:rsid w:val="40726687"/>
    <w:rsid w:val="46E452C6"/>
    <w:rsid w:val="4C2555A1"/>
    <w:rsid w:val="4EA053B3"/>
    <w:rsid w:val="528B4AF2"/>
    <w:rsid w:val="55F52488"/>
    <w:rsid w:val="560D0C40"/>
    <w:rsid w:val="58A164EE"/>
    <w:rsid w:val="5C08127C"/>
    <w:rsid w:val="5C5A1297"/>
    <w:rsid w:val="5EA467FA"/>
    <w:rsid w:val="603D27C7"/>
    <w:rsid w:val="62775773"/>
    <w:rsid w:val="63B511B2"/>
    <w:rsid w:val="6590046F"/>
    <w:rsid w:val="668E00BE"/>
    <w:rsid w:val="67C25F42"/>
    <w:rsid w:val="6C7F2296"/>
    <w:rsid w:val="6E7F693B"/>
    <w:rsid w:val="6F7B107A"/>
    <w:rsid w:val="727E5E98"/>
    <w:rsid w:val="760D0B8E"/>
    <w:rsid w:val="7A1440EA"/>
    <w:rsid w:val="7A544F08"/>
    <w:rsid w:val="7ACE2EE6"/>
    <w:rsid w:val="7B147550"/>
    <w:rsid w:val="7C1E19B8"/>
    <w:rsid w:val="7E467DB5"/>
    <w:rsid w:val="7F340421"/>
    <w:rsid w:val="7FE5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61"/>
    <w:basedOn w:val="5"/>
    <w:qFormat/>
    <w:uiPriority w:val="0"/>
    <w:rPr>
      <w:rFonts w:hint="default" w:ascii="Calibri" w:hAnsi="Calibri" w:cs="Calibri"/>
      <w:color w:val="FF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597</Characters>
  <Lines>0</Lines>
  <Paragraphs>0</Paragraphs>
  <TotalTime>3</TotalTime>
  <ScaleCrop>false</ScaleCrop>
  <LinksUpToDate>false</LinksUpToDate>
  <CharactersWithSpaces>723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11</cp:lastModifiedBy>
  <dcterms:modified xsi:type="dcterms:W3CDTF">2022-10-31T02:08:36Z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DD9FE7A5DB6440F195CECD49C7CEE9FA</vt:lpwstr>
  </property>
</Properties>
</file>