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5" w:firstLineChars="400"/>
        <w:jc w:val="both"/>
        <w:rPr>
          <w:rFonts w:hint="eastAsia"/>
          <w:sz w:val="20"/>
          <w:szCs w:val="22"/>
          <w:lang w:val="en-US" w:eastAsia="zh-CN"/>
        </w:rPr>
      </w:pPr>
      <w:r>
        <w:rPr>
          <w:rFonts w:hint="eastAsia" w:ascii="仿宋" w:hAnsi="仿宋" w:eastAsia="仿宋" w:cstheme="minorBidi"/>
          <w:b/>
          <w:bCs/>
          <w:color w:val="000000" w:themeColor="text1"/>
          <w:kern w:val="2"/>
          <w:sz w:val="32"/>
          <w:szCs w:val="22"/>
          <w:lang w:val="en-US" w:eastAsia="zh-CN" w:bidi="ar-SA"/>
          <w14:textFill>
            <w14:solidFill>
              <w14:schemeClr w14:val="tx1"/>
            </w14:solidFill>
          </w14:textFill>
        </w:rPr>
        <w:t>关于我院空气消毒机维保服务的询价公告</w:t>
      </w:r>
    </w:p>
    <w:p>
      <w:pPr>
        <w:ind w:firstLine="480" w:firstLineChars="200"/>
        <w:jc w:val="both"/>
        <w:rPr>
          <w:rFonts w:hint="eastAsia" w:ascii="仿宋" w:hAnsi="仿宋" w:eastAsia="仿宋" w:cstheme="minorBidi"/>
          <w:color w:val="000000" w:themeColor="text1"/>
          <w:kern w:val="2"/>
          <w:sz w:val="24"/>
          <w:szCs w:val="20"/>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theme="minorBidi"/>
          <w:color w:val="000000" w:themeColor="text1"/>
          <w:kern w:val="2"/>
          <w:sz w:val="24"/>
          <w:szCs w:val="20"/>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0"/>
          <w:lang w:val="en-US" w:eastAsia="zh-CN" w:bidi="ar-SA"/>
          <w14:textFill>
            <w14:solidFill>
              <w14:schemeClr w14:val="tx1"/>
            </w14:solidFill>
          </w14:textFill>
        </w:rPr>
        <w:t>近期我院将对全院的空气消毒机维保服务进行询价采购，对其进行市场调研，请符合条件的供应商积极报名参与。</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theme="minorBidi"/>
          <w:color w:val="000000" w:themeColor="text1"/>
          <w:kern w:val="2"/>
          <w:sz w:val="24"/>
          <w:szCs w:val="20"/>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0"/>
          <w:lang w:val="en-US" w:eastAsia="zh-CN" w:bidi="ar-SA"/>
          <w14:textFill>
            <w14:solidFill>
              <w14:schemeClr w14:val="tx1"/>
            </w14:solidFill>
          </w14:textFill>
        </w:rPr>
        <w:t>一、空气消毒器的数量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theme="minorBidi"/>
          <w:color w:val="000000" w:themeColor="text1"/>
          <w:kern w:val="2"/>
          <w:sz w:val="24"/>
          <w:szCs w:val="20"/>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0"/>
          <w:lang w:val="en-US" w:eastAsia="zh-CN" w:bidi="ar-SA"/>
          <w14:textFill>
            <w14:solidFill>
              <w14:schemeClr w14:val="tx1"/>
            </w14:solidFill>
          </w14:textFill>
        </w:rPr>
        <w:t>全院有等离子空气消毒机113台（其中壁挂式98台，移动式14台，柜式1台），多功能动态灭菌机22台（其中壁挂式1台，柜式21台），共计135台。具体情况如下（具体数量以医院实际在用为准）：</w:t>
      </w:r>
    </w:p>
    <w:tbl>
      <w:tblPr>
        <w:tblStyle w:val="5"/>
        <w:tblW w:w="86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7"/>
        <w:gridCol w:w="2784"/>
        <w:gridCol w:w="996"/>
        <w:gridCol w:w="3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物资名称</w:t>
            </w: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规格型号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生产厂家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等离子体空气消毒机</w:t>
            </w: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LK/KJF-B100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成都老肯科技有限公司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LK/KJF-Y100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成都老肯科技有限公司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LK/KJF-Y120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成都老肯科技有限公司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好空气/KJF-Y100，移动式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成都好空气科技发展有限公司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多功能动态杀菌机</w:t>
            </w: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KDSJ-B100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成都老肯科技有限公司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KDSJ-B80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成都老肯科技有限公司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KDSJ-Y120-100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成都老肯科技有限公司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KDSJ-Y120-150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成都老肯科技有限公司</w:t>
            </w:r>
          </w:p>
        </w:tc>
      </w:tr>
    </w:tbl>
    <w:p>
      <w:pPr>
        <w:numPr>
          <w:ilvl w:val="0"/>
          <w:numId w:val="0"/>
        </w:numPr>
        <w:ind w:left="140" w:leftChars="0"/>
        <w:jc w:val="left"/>
        <w:rPr>
          <w:rFonts w:hint="eastAsia" w:ascii="仿宋" w:hAnsi="仿宋" w:eastAsia="仿宋" w:cstheme="minorBidi"/>
          <w:color w:val="000000" w:themeColor="text1"/>
          <w:kern w:val="2"/>
          <w:sz w:val="24"/>
          <w:szCs w:val="20"/>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theme="minorBidi"/>
          <w:color w:val="000000" w:themeColor="text1"/>
          <w:kern w:val="2"/>
          <w:sz w:val="24"/>
          <w:szCs w:val="20"/>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0"/>
          <w:lang w:val="en-US" w:eastAsia="zh-CN" w:bidi="ar-SA"/>
          <w14:textFill>
            <w14:solidFill>
              <w14:schemeClr w14:val="tx1"/>
            </w14:solidFill>
          </w14:textFill>
        </w:rPr>
        <w:t>二、服务期限</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合同签订之日</w:t>
      </w:r>
      <w:r>
        <w:rPr>
          <w:rFonts w:hint="eastAsia" w:ascii="仿宋" w:hAnsi="仿宋" w:eastAsia="仿宋"/>
          <w:color w:val="000000" w:themeColor="text1"/>
          <w:sz w:val="24"/>
          <w14:textFill>
            <w14:solidFill>
              <w14:schemeClr w14:val="tx1"/>
            </w14:solidFill>
          </w14:textFill>
        </w:rPr>
        <w:t>起</w:t>
      </w:r>
      <w:r>
        <w:rPr>
          <w:rFonts w:hint="eastAsia" w:ascii="仿宋" w:hAnsi="仿宋" w:eastAsia="仿宋"/>
          <w:color w:val="000000" w:themeColor="text1"/>
          <w:sz w:val="24"/>
          <w:lang w:val="en-US" w:eastAsia="zh-CN"/>
          <w14:textFill>
            <w14:solidFill>
              <w14:schemeClr w14:val="tx1"/>
            </w14:solidFill>
          </w14:textFill>
        </w:rPr>
        <w:t>为期一年服务</w:t>
      </w:r>
      <w:r>
        <w:rPr>
          <w:rFonts w:hint="eastAsia" w:ascii="仿宋" w:hAnsi="仿宋" w:eastAsia="仿宋"/>
          <w:color w:val="000000" w:themeColor="text1"/>
          <w:sz w:val="24"/>
          <w14:textFill>
            <w14:solidFill>
              <w14:schemeClr w14:val="tx1"/>
            </w14:solidFill>
          </w14:textFill>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仿宋" w:hAnsi="仿宋" w:eastAsia="仿宋"/>
          <w:color w:val="000000" w:themeColor="text1"/>
          <w:sz w:val="24"/>
          <w14:textFill>
            <w14:solidFill>
              <w14:schemeClr w14:val="tx1"/>
            </w14:solidFill>
          </w14:textFill>
        </w:rPr>
      </w:pPr>
      <w:r>
        <w:rPr>
          <w:rFonts w:hint="eastAsia"/>
          <w:lang w:val="en-US" w:eastAsia="zh-CN"/>
        </w:rPr>
        <w:t>三、</w:t>
      </w:r>
      <w:r>
        <w:rPr>
          <w:rFonts w:hint="eastAsia" w:ascii="仿宋" w:hAnsi="仿宋" w:eastAsia="仿宋"/>
          <w:color w:val="000000" w:themeColor="text1"/>
          <w:sz w:val="24"/>
          <w14:textFill>
            <w14:solidFill>
              <w14:schemeClr w14:val="tx1"/>
            </w14:solidFill>
          </w14:textFill>
        </w:rPr>
        <w:t>工作要求</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因消毒器都是在密闭不通风的重点科室使用，为达到更好的消毒效果，</w:t>
      </w:r>
      <w:r>
        <w:rPr>
          <w:rFonts w:hint="eastAsia" w:ascii="仿宋" w:hAnsi="仿宋" w:eastAsia="仿宋"/>
          <w:color w:val="000000" w:themeColor="text1"/>
          <w:sz w:val="24"/>
          <w:lang w:eastAsia="zh-CN"/>
          <w14:textFill>
            <w14:solidFill>
              <w14:schemeClr w14:val="tx1"/>
            </w14:solidFill>
          </w14:textFill>
        </w:rPr>
        <w:t>每台消毒机</w:t>
      </w:r>
      <w:r>
        <w:rPr>
          <w:rFonts w:hint="eastAsia" w:ascii="仿宋" w:hAnsi="仿宋" w:eastAsia="仿宋"/>
          <w:color w:val="000000" w:themeColor="text1"/>
          <w:sz w:val="24"/>
          <w14:textFill>
            <w14:solidFill>
              <w14:schemeClr w14:val="tx1"/>
            </w14:solidFill>
          </w14:textFill>
        </w:rPr>
        <w:t>每次维护保养间隔时间不</w:t>
      </w:r>
      <w:r>
        <w:rPr>
          <w:rFonts w:hint="eastAsia" w:ascii="仿宋" w:hAnsi="仿宋" w:eastAsia="仿宋"/>
          <w:color w:val="000000" w:themeColor="text1"/>
          <w:sz w:val="24"/>
          <w:lang w:eastAsia="zh-CN"/>
          <w14:textFill>
            <w14:solidFill>
              <w14:schemeClr w14:val="tx1"/>
            </w14:solidFill>
          </w14:textFill>
        </w:rPr>
        <w:t>大于</w:t>
      </w:r>
      <w:r>
        <w:rPr>
          <w:rFonts w:hint="eastAsia" w:ascii="仿宋" w:hAnsi="仿宋" w:eastAsia="仿宋"/>
          <w:color w:val="000000" w:themeColor="text1"/>
          <w:sz w:val="24"/>
          <w14:textFill>
            <w14:solidFill>
              <w14:schemeClr w14:val="tx1"/>
            </w14:solidFill>
          </w14:textFill>
        </w:rPr>
        <w:t>6个月</w:t>
      </w:r>
      <w:r>
        <w:rPr>
          <w:rFonts w:hint="eastAsia" w:ascii="仿宋" w:hAnsi="仿宋" w:eastAsia="仿宋"/>
          <w:color w:val="000000" w:themeColor="text1"/>
          <w:sz w:val="24"/>
          <w:lang w:eastAsia="zh-CN"/>
          <w14:textFill>
            <w14:solidFill>
              <w14:schemeClr w14:val="tx1"/>
            </w14:solidFill>
          </w14:textFill>
        </w:rPr>
        <w:t>。按照消毒机厂家的维保要求，消毒器的保养周期根据每天消毒时间而定：每天工作时间</w:t>
      </w:r>
      <w:r>
        <w:rPr>
          <w:rFonts w:hint="eastAsia" w:ascii="仿宋" w:hAnsi="仿宋" w:eastAsia="仿宋"/>
          <w:color w:val="000000" w:themeColor="text1"/>
          <w:sz w:val="24"/>
          <w:lang w:val="en-US" w:eastAsia="zh-CN"/>
          <w14:textFill>
            <w14:solidFill>
              <w14:schemeClr w14:val="tx1"/>
            </w14:solidFill>
          </w14:textFill>
        </w:rPr>
        <w:t>≤4小时，6个月保养一次；4小时＜</w:t>
      </w:r>
      <w:r>
        <w:rPr>
          <w:rFonts w:hint="eastAsia" w:ascii="仿宋" w:hAnsi="仿宋" w:eastAsia="仿宋"/>
          <w:color w:val="000000" w:themeColor="text1"/>
          <w:sz w:val="24"/>
          <w:lang w:eastAsia="zh-CN"/>
          <w14:textFill>
            <w14:solidFill>
              <w14:schemeClr w14:val="tx1"/>
            </w14:solidFill>
          </w14:textFill>
        </w:rPr>
        <w:t>每天工作时间</w:t>
      </w:r>
      <w:r>
        <w:rPr>
          <w:rFonts w:hint="eastAsia" w:ascii="仿宋" w:hAnsi="仿宋" w:eastAsia="仿宋"/>
          <w:color w:val="000000" w:themeColor="text1"/>
          <w:sz w:val="24"/>
          <w:lang w:val="en-US" w:eastAsia="zh-CN"/>
          <w14:textFill>
            <w14:solidFill>
              <w14:schemeClr w14:val="tx1"/>
            </w14:solidFill>
          </w14:textFill>
        </w:rPr>
        <w:t>≤8小时，3个月保养一次；每天工作时间＞8小时，2个月保养一次。紫外线消毒机每12个月更换紫外线灯管（紫外线灯管由我院提供）。</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lang w:eastAsia="zh-CN"/>
          <w14:textFill>
            <w14:solidFill>
              <w14:schemeClr w14:val="tx1"/>
            </w14:solidFill>
          </w14:textFill>
        </w:rPr>
        <w:t>维保服务</w:t>
      </w:r>
      <w:r>
        <w:rPr>
          <w:rFonts w:hint="eastAsia" w:ascii="仿宋" w:hAnsi="仿宋" w:eastAsia="仿宋"/>
          <w:color w:val="000000" w:themeColor="text1"/>
          <w:sz w:val="24"/>
          <w14:textFill>
            <w14:solidFill>
              <w14:schemeClr w14:val="tx1"/>
            </w14:solidFill>
          </w14:textFill>
        </w:rPr>
        <w:t>费用</w:t>
      </w:r>
      <w:r>
        <w:rPr>
          <w:rFonts w:hint="eastAsia" w:ascii="仿宋" w:hAnsi="仿宋" w:eastAsia="仿宋"/>
          <w:color w:val="000000" w:themeColor="text1"/>
          <w:sz w:val="24"/>
          <w:lang w:eastAsia="zh-CN"/>
          <w14:textFill>
            <w14:solidFill>
              <w14:schemeClr w14:val="tx1"/>
            </w14:solidFill>
          </w14:textFill>
        </w:rPr>
        <w:t>按单台计，</w:t>
      </w:r>
      <w:r>
        <w:rPr>
          <w:rFonts w:hint="eastAsia" w:ascii="仿宋" w:hAnsi="仿宋" w:eastAsia="仿宋"/>
          <w:color w:val="000000" w:themeColor="text1"/>
          <w:sz w:val="24"/>
          <w14:textFill>
            <w14:solidFill>
              <w14:schemeClr w14:val="tx1"/>
            </w14:solidFill>
          </w14:textFill>
        </w:rPr>
        <w:t>包括</w:t>
      </w:r>
      <w:r>
        <w:rPr>
          <w:rFonts w:hint="eastAsia" w:ascii="仿宋" w:hAnsi="仿宋" w:eastAsia="仿宋"/>
          <w:color w:val="000000" w:themeColor="text1"/>
          <w:sz w:val="24"/>
          <w:lang w:eastAsia="zh-CN"/>
          <w14:textFill>
            <w14:solidFill>
              <w14:schemeClr w14:val="tx1"/>
            </w14:solidFill>
          </w14:textFill>
        </w:rPr>
        <w:t>维保</w:t>
      </w:r>
      <w:r>
        <w:rPr>
          <w:rFonts w:hint="eastAsia" w:ascii="仿宋" w:hAnsi="仿宋" w:eastAsia="仿宋"/>
          <w:color w:val="000000" w:themeColor="text1"/>
          <w:sz w:val="24"/>
          <w14:textFill>
            <w14:solidFill>
              <w14:schemeClr w14:val="tx1"/>
            </w14:solidFill>
          </w14:textFill>
        </w:rPr>
        <w:t>人工费</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配件材料费</w:t>
      </w:r>
      <w:r>
        <w:rPr>
          <w:rFonts w:hint="eastAsia" w:ascii="仿宋" w:hAnsi="仿宋" w:eastAsia="仿宋"/>
          <w:color w:val="000000" w:themeColor="text1"/>
          <w:sz w:val="24"/>
          <w:lang w:eastAsia="zh-CN"/>
          <w14:textFill>
            <w14:solidFill>
              <w14:schemeClr w14:val="tx1"/>
            </w14:solidFill>
          </w14:textFill>
        </w:rPr>
        <w:t>计其他相关费用</w:t>
      </w:r>
      <w:r>
        <w:rPr>
          <w:rFonts w:hint="eastAsia" w:ascii="仿宋" w:hAnsi="仿宋" w:eastAsia="仿宋"/>
          <w:color w:val="000000" w:themeColor="text1"/>
          <w:sz w:val="24"/>
          <w14:textFill>
            <w14:solidFill>
              <w14:schemeClr w14:val="tx1"/>
            </w14:solidFill>
          </w14:textFill>
        </w:rPr>
        <w:t>，内容如下：</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r>
        <w:rPr>
          <w:rFonts w:hint="eastAsia" w:ascii="仿宋" w:hAnsi="仿宋" w:eastAsia="仿宋"/>
          <w:color w:val="000000" w:themeColor="text1"/>
          <w:sz w:val="24"/>
          <w:lang w:val="en-US" w:eastAsia="zh-CN"/>
          <w14:textFill>
            <w14:solidFill>
              <w14:schemeClr w14:val="tx1"/>
            </w14:solidFill>
          </w14:textFill>
        </w:rPr>
        <w:t>多功能动态杀菌机（含</w:t>
      </w:r>
      <w:r>
        <w:rPr>
          <w:rFonts w:hint="eastAsia" w:ascii="仿宋" w:hAnsi="仿宋" w:eastAsia="仿宋"/>
          <w:color w:val="000000" w:themeColor="text1"/>
          <w:sz w:val="24"/>
          <w14:textFill>
            <w14:solidFill>
              <w14:schemeClr w14:val="tx1"/>
            </w14:solidFill>
          </w14:textFill>
        </w:rPr>
        <w:t>壁挂式空气消毒器</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柜式空气消毒器</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移动式空气消毒器</w:t>
      </w:r>
      <w:r>
        <w:rPr>
          <w:rFonts w:hint="eastAsia" w:hAnsi="宋体" w:eastAsia="宋体" w:cs="宋体"/>
          <w:i w:val="0"/>
          <w:iCs w:val="0"/>
          <w:color w:val="000000"/>
          <w:kern w:val="0"/>
          <w:sz w:val="22"/>
          <w:szCs w:val="22"/>
          <w:u w:val="none"/>
          <w:lang w:val="en-US" w:eastAsia="zh-CN" w:bidi="ar"/>
        </w:rPr>
        <w:t>）</w:t>
      </w:r>
      <w:r>
        <w:rPr>
          <w:rFonts w:hint="eastAsia" w:ascii="仿宋" w:hAnsi="仿宋" w:eastAsia="仿宋"/>
          <w:color w:val="000000" w:themeColor="text1"/>
          <w:sz w:val="24"/>
          <w14:textFill>
            <w14:solidFill>
              <w14:schemeClr w14:val="tx1"/>
            </w14:solidFill>
          </w14:textFill>
        </w:rPr>
        <w:t>：外观清洁，过滤网清洗及保养；循环风扇检测；绝缘漏电检测；操作面板检测，运行参数修正确认</w:t>
      </w:r>
      <w:r>
        <w:rPr>
          <w:rFonts w:hint="eastAsia" w:ascii="仿宋" w:hAnsi="仿宋" w:eastAsia="仿宋"/>
          <w:color w:val="000000" w:themeColor="text1"/>
          <w:sz w:val="24"/>
          <w:lang w:eastAsia="zh-CN"/>
          <w14:textFill>
            <w14:solidFill>
              <w14:schemeClr w14:val="tx1"/>
            </w14:solidFill>
          </w14:textFill>
        </w:rPr>
        <w:t>，系统时间断电保存检测，定期更换紫外线灯管</w:t>
      </w:r>
      <w:r>
        <w:rPr>
          <w:rFonts w:hint="eastAsia" w:ascii="仿宋" w:hAnsi="仿宋" w:eastAsia="仿宋"/>
          <w:color w:val="000000" w:themeColor="text1"/>
          <w:sz w:val="24"/>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2</w:t>
      </w:r>
      <w:r>
        <w:rPr>
          <w:rFonts w:hint="eastAsia" w:ascii="仿宋" w:hAnsi="仿宋" w:eastAsia="仿宋"/>
          <w:color w:val="000000" w:themeColor="text1"/>
          <w:sz w:val="24"/>
          <w14:textFill>
            <w14:solidFill>
              <w14:schemeClr w14:val="tx1"/>
            </w14:solidFill>
          </w14:textFill>
        </w:rPr>
        <w:t>.等离子空气消毒器：机器外观清洁、过滤网清洗及保养；等离子消毒模块清洁及保养；风机运行检测；绝缘漏电检测；操作面板检测</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运行参数修正确认</w:t>
      </w:r>
      <w:r>
        <w:rPr>
          <w:rFonts w:hint="eastAsia" w:ascii="仿宋" w:hAnsi="仿宋" w:eastAsia="仿宋"/>
          <w:color w:val="000000" w:themeColor="text1"/>
          <w:sz w:val="24"/>
          <w:lang w:eastAsia="zh-CN"/>
          <w14:textFill>
            <w14:solidFill>
              <w14:schemeClr w14:val="tx1"/>
            </w14:solidFill>
          </w14:textFill>
        </w:rPr>
        <w:t>，系统时间断电保存检测</w:t>
      </w:r>
      <w:r>
        <w:rPr>
          <w:rFonts w:hint="eastAsia" w:ascii="仿宋" w:hAnsi="仿宋" w:eastAsia="仿宋"/>
          <w:color w:val="000000" w:themeColor="text1"/>
          <w:sz w:val="24"/>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auto"/>
          <w:sz w:val="24"/>
          <w:szCs w:val="24"/>
        </w:rPr>
        <w:t>中标人完成检修保养后须保证消毒器正常的消毒效果，</w:t>
      </w:r>
      <w:r>
        <w:rPr>
          <w:rFonts w:hint="eastAsia" w:ascii="仿宋" w:hAnsi="仿宋" w:eastAsia="仿宋"/>
          <w:b/>
          <w:bCs/>
          <w:color w:val="000000" w:themeColor="text1"/>
          <w:sz w:val="24"/>
          <w:szCs w:val="24"/>
          <w14:textFill>
            <w14:solidFill>
              <w14:schemeClr w14:val="tx1"/>
            </w14:solidFill>
          </w14:textFill>
        </w:rPr>
        <w:t>每次维护保养后</w:t>
      </w:r>
      <w:r>
        <w:rPr>
          <w:rFonts w:hint="eastAsia" w:ascii="仿宋" w:hAnsi="仿宋" w:eastAsia="仿宋"/>
          <w:b/>
          <w:bCs/>
          <w:sz w:val="24"/>
          <w:szCs w:val="24"/>
        </w:rPr>
        <w:t>须科室签字并</w:t>
      </w:r>
      <w:r>
        <w:rPr>
          <w:rFonts w:hint="eastAsia" w:ascii="仿宋" w:hAnsi="仿宋" w:eastAsia="仿宋"/>
          <w:b/>
          <w:bCs/>
          <w:color w:val="000000" w:themeColor="text1"/>
          <w:sz w:val="24"/>
          <w:szCs w:val="24"/>
          <w14:textFill>
            <w14:solidFill>
              <w14:schemeClr w14:val="tx1"/>
            </w14:solidFill>
          </w14:textFill>
        </w:rPr>
        <w:t>做好记录，</w:t>
      </w:r>
      <w:r>
        <w:rPr>
          <w:rFonts w:hint="eastAsia" w:ascii="仿宋" w:hAnsi="仿宋" w:eastAsia="仿宋"/>
          <w:b/>
          <w:bCs/>
          <w:sz w:val="24"/>
          <w:szCs w:val="24"/>
        </w:rPr>
        <w:t>且</w:t>
      </w:r>
      <w:r>
        <w:rPr>
          <w:rFonts w:hint="eastAsia" w:ascii="仿宋" w:hAnsi="仿宋" w:eastAsia="仿宋"/>
          <w:b/>
          <w:bCs/>
          <w:color w:val="000000" w:themeColor="text1"/>
          <w:sz w:val="24"/>
          <w:szCs w:val="24"/>
          <w14:textFill>
            <w14:solidFill>
              <w14:schemeClr w14:val="tx1"/>
            </w14:solidFill>
          </w14:textFill>
        </w:rPr>
        <w:t>由</w:t>
      </w:r>
      <w:r>
        <w:rPr>
          <w:rFonts w:hint="eastAsia" w:ascii="仿宋" w:hAnsi="仿宋" w:eastAsia="仿宋"/>
          <w:b/>
          <w:bCs/>
          <w:color w:val="000000" w:themeColor="text1"/>
          <w:sz w:val="24"/>
          <w:szCs w:val="24"/>
          <w:lang w:eastAsia="zh-CN"/>
          <w14:textFill>
            <w14:solidFill>
              <w14:schemeClr w14:val="tx1"/>
            </w14:solidFill>
          </w14:textFill>
        </w:rPr>
        <w:t>设备科</w:t>
      </w:r>
      <w:r>
        <w:rPr>
          <w:rFonts w:hint="eastAsia" w:ascii="仿宋" w:hAnsi="仿宋" w:eastAsia="仿宋"/>
          <w:b/>
          <w:bCs/>
          <w:color w:val="000000" w:themeColor="text1"/>
          <w:sz w:val="24"/>
          <w:szCs w:val="24"/>
          <w14:textFill>
            <w14:solidFill>
              <w14:schemeClr w14:val="tx1"/>
            </w14:solidFill>
          </w14:textFill>
        </w:rPr>
        <w:t>管理人员签字认可。</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四、报价</w:t>
      </w:r>
      <w:r>
        <w:rPr>
          <w:rFonts w:hint="eastAsia" w:ascii="仿宋" w:hAnsi="仿宋" w:eastAsia="仿宋"/>
          <w:color w:val="000000" w:themeColor="text1"/>
          <w:sz w:val="24"/>
          <w14:textFill>
            <w14:solidFill>
              <w14:schemeClr w14:val="tx1"/>
            </w14:solidFill>
          </w14:textFill>
        </w:rPr>
        <w:t>要求</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000000" w:themeColor="text1"/>
          <w:sz w:val="24"/>
          <w:szCs w:val="24"/>
          <w:lang w:val="en-US" w:eastAsia="zh-CN"/>
          <w14:textFill>
            <w14:solidFill>
              <w14:schemeClr w14:val="tx1"/>
            </w14:solidFill>
          </w14:textFill>
        </w:rPr>
      </w:pPr>
      <w:r>
        <w:rPr>
          <w:rFonts w:hint="eastAsia" w:ascii="仿宋" w:hAnsi="仿宋" w:eastAsia="仿宋"/>
          <w:b w:val="0"/>
          <w:bCs w:val="0"/>
          <w:color w:val="000000" w:themeColor="text1"/>
          <w:sz w:val="24"/>
          <w:szCs w:val="24"/>
          <w:lang w:val="en-US" w:eastAsia="zh-CN"/>
          <w14:textFill>
            <w14:solidFill>
              <w14:schemeClr w14:val="tx1"/>
            </w14:solidFill>
          </w14:textFill>
        </w:rPr>
        <w:t>请符合要求的供应商按照附件一所示格式对空气消毒机维保进行报价，所报价的维保费用需包含人工费、材料费以及食宿交通等所有当次维保所需的所有费用。每次维保总费用按单价*实际台数计算。</w:t>
      </w:r>
    </w:p>
    <w:p>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b w:val="0"/>
          <w:bCs w:val="0"/>
          <w:color w:val="000000" w:themeColor="text1"/>
          <w:sz w:val="24"/>
          <w:szCs w:val="24"/>
          <w:lang w:val="en-US" w:eastAsia="zh-CN"/>
          <w14:textFill>
            <w14:solidFill>
              <w14:schemeClr w14:val="tx1"/>
            </w14:solidFill>
          </w14:textFill>
        </w:rPr>
      </w:pPr>
      <w:r>
        <w:rPr>
          <w:rFonts w:hint="eastAsia" w:ascii="仿宋" w:hAnsi="仿宋" w:eastAsia="仿宋"/>
          <w:b/>
          <w:bCs/>
          <w:color w:val="000000" w:themeColor="text1"/>
          <w:sz w:val="24"/>
          <w:szCs w:val="24"/>
          <w:lang w:val="en-US" w:eastAsia="zh-CN"/>
          <w14:textFill>
            <w14:solidFill>
              <w14:schemeClr w14:val="tx1"/>
            </w14:solidFill>
          </w14:textFill>
        </w:rPr>
        <w:t>本次维保报价设上限价</w:t>
      </w:r>
      <w:r>
        <w:rPr>
          <w:rFonts w:hint="eastAsia" w:ascii="仿宋" w:hAnsi="仿宋" w:eastAsia="仿宋"/>
          <w:b w:val="0"/>
          <w:bCs w:val="0"/>
          <w:color w:val="000000" w:themeColor="text1"/>
          <w:sz w:val="24"/>
          <w:szCs w:val="24"/>
          <w:lang w:val="en-US" w:eastAsia="zh-CN"/>
          <w14:textFill>
            <w14:solidFill>
              <w14:schemeClr w14:val="tx1"/>
            </w14:solidFill>
          </w14:textFill>
        </w:rPr>
        <w:t>，报价超过上限价的作无效报价处理：</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000000" w:themeColor="text1"/>
          <w:sz w:val="24"/>
          <w:szCs w:val="24"/>
          <w:lang w:val="en-US" w:eastAsia="zh-CN"/>
          <w14:textFill>
            <w14:solidFill>
              <w14:schemeClr w14:val="tx1"/>
            </w14:solidFill>
          </w14:textFill>
        </w:rPr>
      </w:pPr>
      <w:r>
        <w:rPr>
          <w:rFonts w:hint="eastAsia" w:ascii="仿宋" w:hAnsi="仿宋" w:eastAsia="仿宋"/>
          <w:b w:val="0"/>
          <w:bCs w:val="0"/>
          <w:color w:val="000000" w:themeColor="text1"/>
          <w:sz w:val="24"/>
          <w:szCs w:val="24"/>
          <w:lang w:val="en-US" w:eastAsia="zh-CN"/>
          <w14:textFill>
            <w14:solidFill>
              <w14:schemeClr w14:val="tx1"/>
            </w14:solidFill>
          </w14:textFill>
        </w:rPr>
        <w:t>1、等离子体空气消毒机：上限价为100元/台。</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b w:val="0"/>
          <w:bCs w:val="0"/>
          <w:color w:val="000000" w:themeColor="text1"/>
          <w:sz w:val="24"/>
          <w:szCs w:val="24"/>
          <w:lang w:val="en-US" w:eastAsia="zh-CN"/>
          <w14:textFill>
            <w14:solidFill>
              <w14:schemeClr w14:val="tx1"/>
            </w14:solidFill>
          </w14:textFill>
        </w:rPr>
      </w:pPr>
      <w:r>
        <w:rPr>
          <w:rFonts w:hint="eastAsia" w:ascii="仿宋" w:hAnsi="仿宋" w:eastAsia="仿宋"/>
          <w:b w:val="0"/>
          <w:bCs w:val="0"/>
          <w:color w:val="000000" w:themeColor="text1"/>
          <w:sz w:val="24"/>
          <w:szCs w:val="24"/>
          <w:lang w:val="en-US" w:eastAsia="zh-CN"/>
          <w14:textFill>
            <w14:solidFill>
              <w14:schemeClr w14:val="tx1"/>
            </w14:solidFill>
          </w14:textFill>
        </w:rPr>
        <w:t>2、多功能动态杀菌机：壁挂式上限价为50元/台；柜式上限价80元/台。</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五、评标方法</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b w:val="0"/>
          <w:bCs w:val="0"/>
          <w:color w:val="000000" w:themeColor="text1"/>
          <w:sz w:val="24"/>
          <w:szCs w:val="24"/>
          <w:lang w:val="en-US" w:eastAsia="zh-CN"/>
          <w14:textFill>
            <w14:solidFill>
              <w14:schemeClr w14:val="tx1"/>
            </w14:solidFill>
          </w14:textFill>
        </w:rPr>
      </w:pPr>
      <w:r>
        <w:rPr>
          <w:rFonts w:hint="eastAsia" w:ascii="仿宋" w:hAnsi="仿宋" w:eastAsia="仿宋"/>
          <w:b w:val="0"/>
          <w:bCs w:val="0"/>
          <w:color w:val="000000" w:themeColor="text1"/>
          <w:sz w:val="24"/>
          <w:szCs w:val="24"/>
          <w:lang w:val="en-US" w:eastAsia="zh-CN"/>
          <w14:textFill>
            <w14:solidFill>
              <w14:schemeClr w14:val="tx1"/>
            </w14:solidFill>
          </w14:textFill>
        </w:rPr>
        <w:t xml:space="preserve">    评标方法按照不同机型（即壁挂式、移动式、柜式）的维保价格*该机型数量权重求和，即：询价报价=∑不同机型维保价格*该机型数量权重。</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b w:val="0"/>
          <w:bCs w:val="0"/>
          <w:color w:val="000000" w:themeColor="text1"/>
          <w:sz w:val="24"/>
          <w:szCs w:val="24"/>
          <w:lang w:val="en-US" w:eastAsia="zh-CN"/>
          <w14:textFill>
            <w14:solidFill>
              <w14:schemeClr w14:val="tx1"/>
            </w14:solidFill>
          </w14:textFill>
        </w:rPr>
      </w:pPr>
      <w:r>
        <w:rPr>
          <w:rFonts w:hint="eastAsia" w:ascii="仿宋" w:hAnsi="仿宋" w:eastAsia="仿宋"/>
          <w:b w:val="0"/>
          <w:bCs w:val="0"/>
          <w:color w:val="000000" w:themeColor="text1"/>
          <w:sz w:val="24"/>
          <w:szCs w:val="24"/>
          <w:lang w:val="en-US" w:eastAsia="zh-CN"/>
          <w14:textFill>
            <w14:solidFill>
              <w14:schemeClr w14:val="tx1"/>
            </w14:solidFill>
          </w14:textFill>
        </w:rPr>
        <w:t xml:space="preserve">    最终报价最低者即为中标人。</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六、付款方式</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000000" w:themeColor="text1"/>
          <w:sz w:val="24"/>
          <w:szCs w:val="24"/>
          <w:lang w:val="en-US" w:eastAsia="zh-CN"/>
          <w14:textFill>
            <w14:solidFill>
              <w14:schemeClr w14:val="tx1"/>
            </w14:solidFill>
          </w14:textFill>
        </w:rPr>
      </w:pPr>
      <w:r>
        <w:rPr>
          <w:rFonts w:hint="eastAsia" w:ascii="仿宋" w:hAnsi="仿宋" w:eastAsia="仿宋"/>
          <w:b w:val="0"/>
          <w:bCs w:val="0"/>
          <w:color w:val="000000" w:themeColor="text1"/>
          <w:sz w:val="24"/>
          <w:szCs w:val="24"/>
          <w:lang w:val="en-US" w:eastAsia="zh-CN"/>
          <w14:textFill>
            <w14:solidFill>
              <w14:schemeClr w14:val="tx1"/>
            </w14:solidFill>
          </w14:textFill>
        </w:rPr>
        <w:t>每次保养完成后，将发票、维保服务单以及维护保养后科室签字确认单一并提交给设备科，由设备科按医院财务流程结算付款。</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七、其他注意事项</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000000" w:themeColor="text1"/>
          <w:sz w:val="24"/>
          <w:szCs w:val="24"/>
          <w:lang w:val="en-US" w:eastAsia="zh-CN"/>
          <w14:textFill>
            <w14:solidFill>
              <w14:schemeClr w14:val="tx1"/>
            </w14:solidFill>
          </w14:textFill>
        </w:rPr>
      </w:pPr>
      <w:r>
        <w:rPr>
          <w:rFonts w:hint="eastAsia" w:ascii="仿宋" w:hAnsi="仿宋" w:eastAsia="仿宋"/>
          <w:b w:val="0"/>
          <w:bCs w:val="0"/>
          <w:color w:val="000000" w:themeColor="text1"/>
          <w:sz w:val="24"/>
          <w:szCs w:val="24"/>
          <w:lang w:val="en-US" w:eastAsia="zh-CN"/>
          <w14:textFill>
            <w14:solidFill>
              <w14:schemeClr w14:val="tx1"/>
            </w14:solidFill>
          </w14:textFill>
        </w:rPr>
        <w:t>1、询价时间：2022年4月1日至2022年4月6日。</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000000" w:themeColor="text1"/>
          <w:sz w:val="24"/>
          <w:szCs w:val="24"/>
          <w:lang w:val="en-US" w:eastAsia="zh-CN"/>
          <w14:textFill>
            <w14:solidFill>
              <w14:schemeClr w14:val="tx1"/>
            </w14:solidFill>
          </w14:textFill>
        </w:rPr>
      </w:pPr>
      <w:r>
        <w:rPr>
          <w:rFonts w:hint="eastAsia" w:ascii="仿宋" w:hAnsi="仿宋" w:eastAsia="仿宋"/>
          <w:b w:val="0"/>
          <w:bCs w:val="0"/>
          <w:color w:val="000000" w:themeColor="text1"/>
          <w:sz w:val="24"/>
          <w:szCs w:val="24"/>
          <w:lang w:val="en-US" w:eastAsia="zh-CN"/>
          <w14:textFill>
            <w14:solidFill>
              <w14:schemeClr w14:val="tx1"/>
            </w14:solidFill>
          </w14:textFill>
        </w:rPr>
        <w:t>2、报名方式：请有意向供应商将公司营业执照、法人授权书、法人及授权人身份证复印件以及维保报价单（以上资料均需加盖单位公章，且缺一不可，否则作无效报价处理）快递至设备科（收件信息：绍兴市东街305号绍兴市妇幼保健院设备科，陈老师，18267501190）。</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000000" w:themeColor="text1"/>
          <w:sz w:val="24"/>
          <w:szCs w:val="24"/>
          <w:lang w:val="en-US" w:eastAsia="zh-CN"/>
          <w14:textFill>
            <w14:solidFill>
              <w14:schemeClr w14:val="tx1"/>
            </w14:solidFill>
          </w14:textFill>
        </w:rPr>
      </w:pPr>
      <w:r>
        <w:rPr>
          <w:rFonts w:hint="eastAsia" w:ascii="仿宋" w:hAnsi="仿宋" w:eastAsia="仿宋"/>
          <w:b w:val="0"/>
          <w:bCs w:val="0"/>
          <w:color w:val="000000" w:themeColor="text1"/>
          <w:sz w:val="24"/>
          <w:szCs w:val="24"/>
          <w:lang w:val="en-US" w:eastAsia="zh-CN"/>
          <w14:textFill>
            <w14:solidFill>
              <w14:schemeClr w14:val="tx1"/>
            </w14:solidFill>
          </w14:textFill>
        </w:rPr>
        <w:t>3、因疫情防控要求，本次维保</w:t>
      </w:r>
      <w:bookmarkStart w:id="0" w:name="_GoBack"/>
      <w:bookmarkEnd w:id="0"/>
      <w:r>
        <w:rPr>
          <w:rFonts w:hint="eastAsia" w:ascii="仿宋" w:hAnsi="仿宋" w:eastAsia="仿宋"/>
          <w:b w:val="0"/>
          <w:bCs w:val="0"/>
          <w:color w:val="000000" w:themeColor="text1"/>
          <w:sz w:val="24"/>
          <w:szCs w:val="24"/>
          <w:lang w:val="en-US" w:eastAsia="zh-CN"/>
          <w14:textFill>
            <w14:solidFill>
              <w14:schemeClr w14:val="tx1"/>
            </w14:solidFill>
          </w14:textFill>
        </w:rPr>
        <w:t>询价不接受现场报名。</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000000" w:themeColor="text1"/>
          <w:sz w:val="24"/>
          <w:szCs w:val="24"/>
          <w:lang w:val="en-US" w:eastAsia="zh-CN"/>
          <w14:textFill>
            <w14:solidFill>
              <w14:schemeClr w14:val="tx1"/>
            </w14:solidFill>
          </w14:textFill>
        </w:rPr>
      </w:pPr>
      <w:r>
        <w:rPr>
          <w:rFonts w:hint="eastAsia" w:ascii="仿宋" w:hAnsi="仿宋" w:eastAsia="仿宋"/>
          <w:b w:val="0"/>
          <w:bCs w:val="0"/>
          <w:color w:val="000000" w:themeColor="text1"/>
          <w:sz w:val="24"/>
          <w:szCs w:val="24"/>
          <w:lang w:val="en-US" w:eastAsia="zh-CN"/>
          <w14:textFill>
            <w14:solidFill>
              <w14:schemeClr w14:val="tx1"/>
            </w14:solidFill>
          </w14:textFill>
        </w:rPr>
        <w:t>4、询价截止时间4月6日，以收到询价单时间为准。</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000000" w:themeColor="text1"/>
          <w:sz w:val="24"/>
          <w:szCs w:val="24"/>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b w:val="0"/>
          <w:bCs w:val="0"/>
          <w:color w:val="000000" w:themeColor="text1"/>
          <w:sz w:val="24"/>
          <w:szCs w:val="24"/>
          <w:lang w:val="en-US" w:eastAsia="zh-CN"/>
          <w14:textFill>
            <w14:solidFill>
              <w14:schemeClr w14:val="tx1"/>
            </w14:solidFill>
          </w14:textFill>
        </w:rPr>
        <w:t>5、因设备维保造成的设备故障，由中标人负责解决。</w:t>
      </w:r>
    </w:p>
    <w:p>
      <w:pPr>
        <w:jc w:val="both"/>
        <w:rPr>
          <w:rFonts w:hint="eastAsia"/>
          <w:b w:val="0"/>
          <w:bCs w:val="0"/>
          <w:sz w:val="28"/>
          <w:szCs w:val="36"/>
          <w:u w:val="none"/>
          <w:lang w:eastAsia="zh-CN"/>
        </w:rPr>
      </w:pPr>
      <w:r>
        <w:rPr>
          <w:rFonts w:hint="eastAsia"/>
          <w:b w:val="0"/>
          <w:bCs w:val="0"/>
          <w:sz w:val="28"/>
          <w:szCs w:val="36"/>
          <w:u w:val="none"/>
          <w:lang w:eastAsia="zh-CN"/>
        </w:rPr>
        <w:t>附件一：</w:t>
      </w:r>
    </w:p>
    <w:p>
      <w:pPr>
        <w:pStyle w:val="2"/>
        <w:numPr>
          <w:ilvl w:val="0"/>
          <w:numId w:val="0"/>
        </w:numPr>
        <w:ind w:leftChars="0"/>
        <w:jc w:val="center"/>
        <w:rPr>
          <w:rFonts w:hint="eastAsia"/>
          <w:b/>
          <w:bCs/>
          <w:sz w:val="32"/>
          <w:szCs w:val="40"/>
          <w:lang w:eastAsia="zh-CN"/>
        </w:rPr>
      </w:pPr>
      <w:r>
        <w:rPr>
          <w:rFonts w:hint="eastAsia"/>
          <w:b/>
          <w:bCs/>
          <w:sz w:val="32"/>
          <w:szCs w:val="40"/>
          <w:lang w:eastAsia="zh-CN"/>
        </w:rPr>
        <w:t>绍兴市妇幼保健院空气消毒机维保报价单</w:t>
      </w:r>
    </w:p>
    <w:tbl>
      <w:tblPr>
        <w:tblStyle w:val="6"/>
        <w:tblW w:w="0" w:type="auto"/>
        <w:tblInd w:w="2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2121"/>
        <w:gridCol w:w="2884"/>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4933" w:type="dxa"/>
            <w:gridSpan w:val="2"/>
            <w:vAlign w:val="center"/>
          </w:tcPr>
          <w:p>
            <w:pPr>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设备名称</w:t>
            </w:r>
          </w:p>
        </w:tc>
        <w:tc>
          <w:tcPr>
            <w:tcW w:w="2884" w:type="dxa"/>
            <w:vAlign w:val="center"/>
          </w:tcPr>
          <w:p>
            <w:pPr>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维保单价（元</w:t>
            </w:r>
            <w:r>
              <w:rPr>
                <w:rFonts w:hint="eastAsia" w:ascii="仿宋" w:hAnsi="仿宋" w:eastAsia="仿宋" w:cs="仿宋"/>
                <w:b/>
                <w:bCs/>
                <w:sz w:val="28"/>
                <w:szCs w:val="28"/>
                <w:vertAlign w:val="baseline"/>
                <w:lang w:val="en-US" w:eastAsia="zh-CN"/>
              </w:rPr>
              <w:t>/台</w:t>
            </w:r>
            <w:r>
              <w:rPr>
                <w:rFonts w:hint="eastAsia" w:ascii="仿宋" w:hAnsi="仿宋" w:eastAsia="仿宋" w:cs="仿宋"/>
                <w:b/>
                <w:bCs/>
                <w:sz w:val="28"/>
                <w:szCs w:val="28"/>
                <w:vertAlign w:val="baseline"/>
                <w:lang w:eastAsia="zh-CN"/>
              </w:rPr>
              <w:t>）</w:t>
            </w:r>
          </w:p>
        </w:tc>
        <w:tc>
          <w:tcPr>
            <w:tcW w:w="2539" w:type="dxa"/>
            <w:vAlign w:val="center"/>
          </w:tcPr>
          <w:p>
            <w:pPr>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12" w:type="dxa"/>
            <w:vMerge w:val="restart"/>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i w:val="0"/>
                <w:iCs w:val="0"/>
                <w:color w:val="000000"/>
                <w:kern w:val="0"/>
                <w:sz w:val="28"/>
                <w:szCs w:val="28"/>
                <w:u w:val="none"/>
                <w:lang w:val="en-US" w:eastAsia="zh-CN" w:bidi="ar"/>
              </w:rPr>
              <w:t>等离子体空气消毒机</w:t>
            </w:r>
          </w:p>
        </w:tc>
        <w:tc>
          <w:tcPr>
            <w:tcW w:w="2121"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壁挂式</w:t>
            </w:r>
          </w:p>
        </w:tc>
        <w:tc>
          <w:tcPr>
            <w:tcW w:w="2884" w:type="dxa"/>
            <w:vAlign w:val="center"/>
          </w:tcPr>
          <w:p>
            <w:pPr>
              <w:jc w:val="center"/>
              <w:rPr>
                <w:rFonts w:hint="eastAsia" w:ascii="仿宋" w:hAnsi="仿宋" w:eastAsia="仿宋" w:cs="仿宋"/>
                <w:sz w:val="28"/>
                <w:szCs w:val="28"/>
                <w:vertAlign w:val="baseline"/>
                <w:lang w:eastAsia="zh-CN"/>
              </w:rPr>
            </w:pPr>
          </w:p>
        </w:tc>
        <w:tc>
          <w:tcPr>
            <w:tcW w:w="2539" w:type="dxa"/>
            <w:vAlign w:val="center"/>
          </w:tcPr>
          <w:p>
            <w:pPr>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2812" w:type="dxa"/>
            <w:vMerge w:val="continue"/>
            <w:vAlign w:val="center"/>
          </w:tcPr>
          <w:p>
            <w:pPr>
              <w:jc w:val="center"/>
              <w:rPr>
                <w:rFonts w:hint="eastAsia" w:ascii="仿宋" w:hAnsi="仿宋" w:eastAsia="仿宋" w:cs="仿宋"/>
                <w:sz w:val="28"/>
                <w:szCs w:val="28"/>
                <w:vertAlign w:val="baseline"/>
                <w:lang w:eastAsia="zh-CN"/>
              </w:rPr>
            </w:pPr>
          </w:p>
        </w:tc>
        <w:tc>
          <w:tcPr>
            <w:tcW w:w="2121"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移动式</w:t>
            </w:r>
          </w:p>
        </w:tc>
        <w:tc>
          <w:tcPr>
            <w:tcW w:w="2884" w:type="dxa"/>
            <w:vAlign w:val="center"/>
          </w:tcPr>
          <w:p>
            <w:pPr>
              <w:jc w:val="center"/>
              <w:rPr>
                <w:rFonts w:hint="eastAsia" w:ascii="仿宋" w:hAnsi="仿宋" w:eastAsia="仿宋" w:cs="仿宋"/>
                <w:sz w:val="28"/>
                <w:szCs w:val="28"/>
                <w:vertAlign w:val="baseline"/>
                <w:lang w:eastAsia="zh-CN"/>
              </w:rPr>
            </w:pPr>
          </w:p>
        </w:tc>
        <w:tc>
          <w:tcPr>
            <w:tcW w:w="2539" w:type="dxa"/>
            <w:vAlign w:val="center"/>
          </w:tcPr>
          <w:p>
            <w:pPr>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12" w:type="dxa"/>
            <w:vMerge w:val="continue"/>
            <w:vAlign w:val="center"/>
          </w:tcPr>
          <w:p>
            <w:pPr>
              <w:jc w:val="center"/>
              <w:rPr>
                <w:rFonts w:hint="eastAsia" w:ascii="仿宋" w:hAnsi="仿宋" w:eastAsia="仿宋" w:cs="仿宋"/>
                <w:sz w:val="28"/>
                <w:szCs w:val="28"/>
                <w:vertAlign w:val="baseline"/>
                <w:lang w:eastAsia="zh-CN"/>
              </w:rPr>
            </w:pPr>
          </w:p>
        </w:tc>
        <w:tc>
          <w:tcPr>
            <w:tcW w:w="2121"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柜式</w:t>
            </w:r>
          </w:p>
        </w:tc>
        <w:tc>
          <w:tcPr>
            <w:tcW w:w="2884" w:type="dxa"/>
            <w:vAlign w:val="center"/>
          </w:tcPr>
          <w:p>
            <w:pPr>
              <w:jc w:val="center"/>
              <w:rPr>
                <w:rFonts w:hint="eastAsia" w:ascii="仿宋" w:hAnsi="仿宋" w:eastAsia="仿宋" w:cs="仿宋"/>
                <w:sz w:val="28"/>
                <w:szCs w:val="28"/>
                <w:vertAlign w:val="baseline"/>
                <w:lang w:eastAsia="zh-CN"/>
              </w:rPr>
            </w:pPr>
          </w:p>
        </w:tc>
        <w:tc>
          <w:tcPr>
            <w:tcW w:w="2539" w:type="dxa"/>
            <w:vAlign w:val="center"/>
          </w:tcPr>
          <w:p>
            <w:pPr>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2812" w:type="dxa"/>
            <w:vMerge w:val="restart"/>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多功能动态杀菌机（紫外线）</w:t>
            </w:r>
          </w:p>
        </w:tc>
        <w:tc>
          <w:tcPr>
            <w:tcW w:w="2121"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壁挂式</w:t>
            </w:r>
          </w:p>
        </w:tc>
        <w:tc>
          <w:tcPr>
            <w:tcW w:w="2884" w:type="dxa"/>
            <w:vAlign w:val="center"/>
          </w:tcPr>
          <w:p>
            <w:pPr>
              <w:jc w:val="center"/>
              <w:rPr>
                <w:rFonts w:hint="eastAsia" w:ascii="仿宋" w:hAnsi="仿宋" w:eastAsia="仿宋" w:cs="仿宋"/>
                <w:sz w:val="28"/>
                <w:szCs w:val="28"/>
                <w:vertAlign w:val="baseline"/>
                <w:lang w:eastAsia="zh-CN"/>
              </w:rPr>
            </w:pPr>
          </w:p>
        </w:tc>
        <w:tc>
          <w:tcPr>
            <w:tcW w:w="2539" w:type="dxa"/>
            <w:vAlign w:val="center"/>
          </w:tcPr>
          <w:p>
            <w:pPr>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12" w:type="dxa"/>
            <w:vMerge w:val="continue"/>
            <w:vAlign w:val="center"/>
          </w:tcPr>
          <w:p>
            <w:pPr>
              <w:jc w:val="center"/>
              <w:rPr>
                <w:rFonts w:hint="eastAsia" w:ascii="仿宋" w:hAnsi="仿宋" w:eastAsia="仿宋" w:cs="仿宋"/>
                <w:sz w:val="28"/>
                <w:szCs w:val="28"/>
                <w:vertAlign w:val="baseline"/>
                <w:lang w:eastAsia="zh-CN"/>
              </w:rPr>
            </w:pPr>
          </w:p>
        </w:tc>
        <w:tc>
          <w:tcPr>
            <w:tcW w:w="2121"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柜式</w:t>
            </w:r>
          </w:p>
        </w:tc>
        <w:tc>
          <w:tcPr>
            <w:tcW w:w="2884" w:type="dxa"/>
            <w:vAlign w:val="center"/>
          </w:tcPr>
          <w:p>
            <w:pPr>
              <w:jc w:val="center"/>
              <w:rPr>
                <w:rFonts w:hint="eastAsia" w:ascii="仿宋" w:hAnsi="仿宋" w:eastAsia="仿宋" w:cs="仿宋"/>
                <w:sz w:val="28"/>
                <w:szCs w:val="28"/>
                <w:vertAlign w:val="baseline"/>
                <w:lang w:eastAsia="zh-CN"/>
              </w:rPr>
            </w:pPr>
          </w:p>
        </w:tc>
        <w:tc>
          <w:tcPr>
            <w:tcW w:w="2539" w:type="dxa"/>
            <w:vAlign w:val="center"/>
          </w:tcPr>
          <w:p>
            <w:pPr>
              <w:jc w:val="center"/>
              <w:rPr>
                <w:rFonts w:hint="eastAsia" w:ascii="仿宋" w:hAnsi="仿宋" w:eastAsia="仿宋" w:cs="仿宋"/>
                <w:sz w:val="28"/>
                <w:szCs w:val="28"/>
                <w:vertAlign w:val="baseline"/>
                <w:lang w:eastAsia="zh-CN"/>
              </w:rPr>
            </w:pPr>
          </w:p>
        </w:tc>
      </w:tr>
    </w:tbl>
    <w:p>
      <w:pPr>
        <w:rPr>
          <w:rFonts w:hint="eastAsia"/>
          <w:lang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15" w:lineRule="auto"/>
        <w:ind w:leftChars="0"/>
        <w:jc w:val="both"/>
        <w:textAlignment w:val="auto"/>
        <w:rPr>
          <w:rFonts w:hint="eastAsia"/>
          <w:lang w:val="en-US" w:eastAsia="zh-CN"/>
        </w:rPr>
      </w:pPr>
      <w:r>
        <w:rPr>
          <w:rFonts w:hint="eastAsia"/>
          <w:lang w:val="en-US" w:eastAsia="zh-CN"/>
        </w:rPr>
        <w:t xml:space="preserve">                                            </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15" w:lineRule="auto"/>
        <w:ind w:firstLine="9240" w:firstLineChars="3300"/>
        <w:jc w:val="both"/>
        <w:textAlignment w:val="auto"/>
        <w:rPr>
          <w:rFonts w:hint="eastAsia" w:ascii="仿宋" w:hAnsi="仿宋" w:eastAsia="仿宋" w:cs="仿宋"/>
          <w:b w:val="0"/>
          <w:bCs/>
          <w:sz w:val="28"/>
          <w:szCs w:val="13"/>
          <w:lang w:val="en-US" w:eastAsia="zh-CN"/>
        </w:rPr>
      </w:pPr>
      <w:r>
        <w:rPr>
          <w:rFonts w:hint="eastAsia" w:ascii="仿宋" w:hAnsi="仿宋" w:eastAsia="仿宋" w:cs="仿宋"/>
          <w:b w:val="0"/>
          <w:bCs/>
          <w:sz w:val="28"/>
          <w:szCs w:val="13"/>
          <w:lang w:val="en-US" w:eastAsia="zh-CN"/>
        </w:rPr>
        <w:t>单位（盖章）：</w:t>
      </w:r>
    </w:p>
    <w:p>
      <w:pPr>
        <w:pageBreakBefore w:val="0"/>
        <w:widowControl w:val="0"/>
        <w:kinsoku/>
        <w:wordWrap/>
        <w:overflowPunct/>
        <w:topLinePunct w:val="0"/>
        <w:autoSpaceDE/>
        <w:autoSpaceDN/>
        <w:bidi w:val="0"/>
        <w:adjustRightInd/>
        <w:snapToGrid/>
        <w:spacing w:line="15" w:lineRule="auto"/>
        <w:textAlignment w:val="auto"/>
        <w:rPr>
          <w:rFonts w:hint="default"/>
          <w:b w:val="0"/>
          <w:bCs/>
          <w:lang w:val="en-US" w:eastAsia="zh-CN"/>
        </w:rPr>
      </w:pPr>
      <w:r>
        <w:rPr>
          <w:rFonts w:hint="eastAsia" w:ascii="仿宋" w:hAnsi="仿宋" w:eastAsia="仿宋" w:cs="仿宋"/>
          <w:b w:val="0"/>
          <w:bCs/>
          <w:sz w:val="28"/>
          <w:szCs w:val="13"/>
          <w:lang w:val="en-US" w:eastAsia="zh-CN"/>
        </w:rPr>
        <w:t xml:space="preserve">                                                                  时        间：</w:t>
      </w:r>
    </w:p>
    <w:sectPr>
      <w:pgSz w:w="16838" w:h="11906" w:orient="landscape"/>
      <w:pgMar w:top="1800" w:right="1440" w:bottom="12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017FC"/>
    <w:multiLevelType w:val="multilevel"/>
    <w:tmpl w:val="5CB017FC"/>
    <w:lvl w:ilvl="0" w:tentative="0">
      <w:start w:val="1"/>
      <w:numFmt w:val="decimal"/>
      <w:pStyle w:val="2"/>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E6D72"/>
    <w:rsid w:val="005539A0"/>
    <w:rsid w:val="008B1CA9"/>
    <w:rsid w:val="00ED1E2A"/>
    <w:rsid w:val="01152447"/>
    <w:rsid w:val="01554781"/>
    <w:rsid w:val="032F7A70"/>
    <w:rsid w:val="03863F07"/>
    <w:rsid w:val="0543026B"/>
    <w:rsid w:val="058F525E"/>
    <w:rsid w:val="06CB676A"/>
    <w:rsid w:val="086C5D2B"/>
    <w:rsid w:val="09173147"/>
    <w:rsid w:val="09B63701"/>
    <w:rsid w:val="0A821835"/>
    <w:rsid w:val="0EBF00C1"/>
    <w:rsid w:val="11301FEB"/>
    <w:rsid w:val="12486EC1"/>
    <w:rsid w:val="15E433A4"/>
    <w:rsid w:val="16000BA9"/>
    <w:rsid w:val="167E3B42"/>
    <w:rsid w:val="17034414"/>
    <w:rsid w:val="17AF353E"/>
    <w:rsid w:val="17C84600"/>
    <w:rsid w:val="18AF5EEB"/>
    <w:rsid w:val="193C34F7"/>
    <w:rsid w:val="19CA0B03"/>
    <w:rsid w:val="1A815666"/>
    <w:rsid w:val="1AD559B1"/>
    <w:rsid w:val="1B5A1704"/>
    <w:rsid w:val="1C5172BA"/>
    <w:rsid w:val="1E98662C"/>
    <w:rsid w:val="1ECC70CB"/>
    <w:rsid w:val="20FF5536"/>
    <w:rsid w:val="219D54F3"/>
    <w:rsid w:val="225D0766"/>
    <w:rsid w:val="233919F8"/>
    <w:rsid w:val="23EB6880"/>
    <w:rsid w:val="26431A21"/>
    <w:rsid w:val="264B6B28"/>
    <w:rsid w:val="26F371B8"/>
    <w:rsid w:val="284632A9"/>
    <w:rsid w:val="28EB26BF"/>
    <w:rsid w:val="294361DC"/>
    <w:rsid w:val="29554E2B"/>
    <w:rsid w:val="2A785209"/>
    <w:rsid w:val="2EE6563F"/>
    <w:rsid w:val="2FFD5337"/>
    <w:rsid w:val="30336FAA"/>
    <w:rsid w:val="314B0324"/>
    <w:rsid w:val="34190265"/>
    <w:rsid w:val="3442156A"/>
    <w:rsid w:val="34500D48"/>
    <w:rsid w:val="369B439E"/>
    <w:rsid w:val="370E6D72"/>
    <w:rsid w:val="3B4B164C"/>
    <w:rsid w:val="3C1113C0"/>
    <w:rsid w:val="3D17730C"/>
    <w:rsid w:val="3DBD7EB3"/>
    <w:rsid w:val="3DE17DEA"/>
    <w:rsid w:val="3DFB7182"/>
    <w:rsid w:val="417411D1"/>
    <w:rsid w:val="44727C49"/>
    <w:rsid w:val="44AA3682"/>
    <w:rsid w:val="45AF3D8A"/>
    <w:rsid w:val="47305B9A"/>
    <w:rsid w:val="4766772D"/>
    <w:rsid w:val="47864078"/>
    <w:rsid w:val="47C56238"/>
    <w:rsid w:val="486E697A"/>
    <w:rsid w:val="48F350D1"/>
    <w:rsid w:val="4A8B1023"/>
    <w:rsid w:val="4B74644D"/>
    <w:rsid w:val="4BE948A9"/>
    <w:rsid w:val="4C481290"/>
    <w:rsid w:val="4E3B077D"/>
    <w:rsid w:val="4E9764FE"/>
    <w:rsid w:val="53D77AC9"/>
    <w:rsid w:val="55C02B34"/>
    <w:rsid w:val="571C57F3"/>
    <w:rsid w:val="571E6208"/>
    <w:rsid w:val="575136EE"/>
    <w:rsid w:val="57F14ED1"/>
    <w:rsid w:val="58AD2CC2"/>
    <w:rsid w:val="5900361E"/>
    <w:rsid w:val="5A15680D"/>
    <w:rsid w:val="5AC63FF0"/>
    <w:rsid w:val="5B6339F0"/>
    <w:rsid w:val="5CC04E72"/>
    <w:rsid w:val="5CCE3A33"/>
    <w:rsid w:val="5E7A5423"/>
    <w:rsid w:val="5ED35331"/>
    <w:rsid w:val="5F697A43"/>
    <w:rsid w:val="5F772160"/>
    <w:rsid w:val="5FE80FCE"/>
    <w:rsid w:val="61B00EF5"/>
    <w:rsid w:val="61B92634"/>
    <w:rsid w:val="61F45CEA"/>
    <w:rsid w:val="65476131"/>
    <w:rsid w:val="65A16E62"/>
    <w:rsid w:val="65E87914"/>
    <w:rsid w:val="684B23DC"/>
    <w:rsid w:val="68C87588"/>
    <w:rsid w:val="693A23D5"/>
    <w:rsid w:val="69AB08AF"/>
    <w:rsid w:val="6AC83870"/>
    <w:rsid w:val="6B4016F8"/>
    <w:rsid w:val="6CF43480"/>
    <w:rsid w:val="6DBD0E34"/>
    <w:rsid w:val="6F8C57B4"/>
    <w:rsid w:val="714F0748"/>
    <w:rsid w:val="71593474"/>
    <w:rsid w:val="71CB1E97"/>
    <w:rsid w:val="72731842"/>
    <w:rsid w:val="72924D40"/>
    <w:rsid w:val="72B72B58"/>
    <w:rsid w:val="74703282"/>
    <w:rsid w:val="748C3B60"/>
    <w:rsid w:val="751A5610"/>
    <w:rsid w:val="753A4D64"/>
    <w:rsid w:val="76193DFA"/>
    <w:rsid w:val="764001A5"/>
    <w:rsid w:val="766269FB"/>
    <w:rsid w:val="773B1114"/>
    <w:rsid w:val="780305DD"/>
    <w:rsid w:val="796E5F2A"/>
    <w:rsid w:val="7ADD5115"/>
    <w:rsid w:val="7AEA2E14"/>
    <w:rsid w:val="7B454E3C"/>
    <w:rsid w:val="7BCB31C0"/>
    <w:rsid w:val="7BF70459"/>
    <w:rsid w:val="7CE32770"/>
    <w:rsid w:val="7E9832F1"/>
    <w:rsid w:val="7EC860DC"/>
    <w:rsid w:val="7EDB19FC"/>
    <w:rsid w:val="7F5A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FangSong_GB2312"/>
      <w:b/>
      <w:kern w:val="44"/>
      <w:sz w:val="44"/>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1397</Words>
  <Characters>1509</Characters>
  <Lines>0</Lines>
  <Paragraphs>0</Paragraphs>
  <TotalTime>1</TotalTime>
  <ScaleCrop>false</ScaleCrop>
  <LinksUpToDate>false</LinksUpToDate>
  <CharactersWithSpaces>1635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2022-03-31T06:18:00Z</dcterms:created>
  <dc:creator>地平线</dc:creator>
  <cp:lastModifiedBy>地平线</cp:lastModifiedBy>
  <dcterms:modified xsi:type="dcterms:W3CDTF">2022-04-01T07:42:40Z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2950301B272444B38F003E4EE6A3FCD0</vt:lpwstr>
  </property>
</Properties>
</file>