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00" w:afterLines="100" w:line="4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绍兴市妇幼保健院母婴康育中心营养厨房</w:t>
      </w:r>
    </w:p>
    <w:p>
      <w:pPr>
        <w:pStyle w:val="2"/>
        <w:spacing w:beforeLines="100" w:afterLines="100"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装修及设备</w:t>
      </w:r>
      <w:r>
        <w:rPr>
          <w:rFonts w:hint="eastAsia" w:ascii="宋体" w:hAnsi="宋体"/>
          <w:sz w:val="32"/>
          <w:szCs w:val="32"/>
          <w:lang w:val="en-US" w:eastAsia="zh-CN"/>
        </w:rPr>
        <w:t>配置</w:t>
      </w:r>
      <w:r>
        <w:rPr>
          <w:rFonts w:hint="eastAsia" w:ascii="宋体" w:hAnsi="宋体"/>
          <w:sz w:val="32"/>
          <w:szCs w:val="32"/>
        </w:rPr>
        <w:t>设计任务书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一、项目基本情况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、项目概况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（1）位置</w:t>
      </w:r>
    </w:p>
    <w:p>
      <w:pPr>
        <w:spacing w:line="360" w:lineRule="auto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项目位于绍兴市妇幼保健院（绍兴市儿童医院）</w:t>
      </w:r>
      <w:r>
        <w:rPr>
          <w:rFonts w:hint="eastAsia" w:ascii="宋体" w:hAnsi="宋体"/>
          <w:szCs w:val="21"/>
          <w:lang w:val="en-US" w:eastAsia="zh-CN"/>
        </w:rPr>
        <w:t>厨房内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（2）设计范围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项目设计范围包含</w:t>
      </w:r>
      <w:r>
        <w:rPr>
          <w:rFonts w:hint="eastAsia" w:ascii="宋体" w:hAnsi="宋体"/>
          <w:szCs w:val="21"/>
          <w:lang w:val="en-US" w:eastAsia="zh-CN"/>
        </w:rPr>
        <w:t>地下室厨房二次装修及配套厨房设备配置设计，</w:t>
      </w:r>
      <w:r>
        <w:rPr>
          <w:rFonts w:hint="eastAsia" w:ascii="宋体" w:hAnsi="宋体"/>
          <w:szCs w:val="21"/>
        </w:rPr>
        <w:t>包括平面布局、流线、</w:t>
      </w:r>
      <w:r>
        <w:rPr>
          <w:rFonts w:hint="eastAsia" w:ascii="宋体" w:hAnsi="宋体"/>
          <w:szCs w:val="21"/>
          <w:lang w:val="en-US" w:eastAsia="zh-CN"/>
        </w:rPr>
        <w:t>设备配置</w:t>
      </w:r>
      <w:r>
        <w:rPr>
          <w:rFonts w:hint="eastAsia" w:ascii="宋体" w:hAnsi="宋体"/>
          <w:szCs w:val="21"/>
        </w:rPr>
        <w:t>、水电</w:t>
      </w:r>
      <w:r>
        <w:rPr>
          <w:rFonts w:hint="eastAsia" w:ascii="宋体" w:hAnsi="宋体"/>
          <w:szCs w:val="21"/>
          <w:lang w:val="en-US" w:eastAsia="zh-CN"/>
        </w:rPr>
        <w:t>配套</w:t>
      </w:r>
      <w:r>
        <w:rPr>
          <w:rFonts w:hint="eastAsia" w:ascii="宋体" w:hAnsi="宋体"/>
          <w:szCs w:val="21"/>
        </w:rPr>
        <w:t>、照明灯光配置，</w:t>
      </w:r>
      <w:r>
        <w:rPr>
          <w:rFonts w:hint="eastAsia" w:ascii="宋体" w:hAnsi="宋体"/>
          <w:szCs w:val="21"/>
          <w:lang w:val="en-US" w:eastAsia="zh-CN"/>
        </w:rPr>
        <w:t>排油烟设备配置，</w:t>
      </w:r>
      <w:r>
        <w:rPr>
          <w:rFonts w:hint="eastAsia" w:ascii="宋体" w:hAnsi="宋体"/>
          <w:szCs w:val="21"/>
        </w:rPr>
        <w:t>由投标人按相关规范要求进行设计。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（3）场地现状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场地现状由投标人联系业主后统一组织现场踏勘。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二</w:t>
      </w:r>
      <w:r>
        <w:rPr>
          <w:rFonts w:hint="eastAsia" w:ascii="宋体" w:hAnsi="宋体"/>
          <w:szCs w:val="21"/>
        </w:rPr>
        <w:t>、设计要求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1、政策规范要求</w:t>
      </w:r>
    </w:p>
    <w:p>
      <w:pPr>
        <w:spacing w:line="360" w:lineRule="auto"/>
        <w:ind w:firstLine="422" w:firstLineChars="200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符合医院及餐饮场所规范设置要求。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2、有最新国家或地方强制规定的需按最新规定执行，现行的有关国家及省市有关环保、卫生、消防、防疫、交通、市政、绿化等部门法规及规范需遵照执行。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3、其他相关规范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《民用建筑设计统一标准》 GB50352－2019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《建筑设计防火规范》 GB50016—2018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《建筑内部装修设计防火规范》 GB50222-2017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《建筑防烟排烟系统技术标准》 GB51251-2017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《建筑给水排水设计规范》GB50015—2003(2009版）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《采暖通风与空气调节设计规范》 GB50019-2016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《民用建筑热工设计规范》 GB50176-2016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《公共建筑节能设计标准》 GB50189-2015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《建筑装饰装修工程施工质量验收规范》GB50210-2013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《医疗建筑电气设计规范》JGJ312-2013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4、改造规模</w:t>
      </w:r>
    </w:p>
    <w:p>
      <w:pPr>
        <w:spacing w:line="360" w:lineRule="auto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改造面积130平方米。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三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val="en-US" w:eastAsia="zh-CN"/>
        </w:rPr>
        <w:t>具体</w:t>
      </w:r>
      <w:r>
        <w:rPr>
          <w:rFonts w:hint="eastAsia" w:ascii="宋体" w:hAnsi="宋体"/>
          <w:szCs w:val="21"/>
        </w:rPr>
        <w:t>设计要求</w:t>
      </w:r>
    </w:p>
    <w:p>
      <w:pPr>
        <w:spacing w:line="360" w:lineRule="auto"/>
        <w:rPr>
          <w:rFonts w:hint="default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本次设计包含切配、烹饪及备餐间装修，同时根据母婴康育中心规模进行厨房设备配置规划及配套水电、照明、排油烟设计。</w:t>
      </w:r>
    </w:p>
    <w:p>
      <w:pPr>
        <w:spacing w:line="360" w:lineRule="auto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四、设计成果</w:t>
      </w:r>
    </w:p>
    <w:p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1.施工图设计文件及电子文件（专业：建筑、装饰装修、给排水、电气、暖通等相关专业），纸质图纸</w:t>
      </w:r>
      <w:bookmarkStart w:id="0" w:name="_GoBack"/>
      <w:bookmarkEnd w:id="0"/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份数：6份。</w:t>
      </w:r>
    </w:p>
    <w:p>
      <w:pPr>
        <w:ind w:firstLine="420" w:firstLineChars="200"/>
        <w:rPr>
          <w:rFonts w:hint="default"/>
          <w:highlight w:val="none"/>
          <w:lang w:val="en-US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2.设计方案需根据甲方要求进行设计并修改直至甲方满意为止。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mU5NjM5MTJlMzE5ODMyNTVlMTFiZDA4OGY2MTkifQ=="/>
  </w:docVars>
  <w:rsids>
    <w:rsidRoot w:val="1C100C1F"/>
    <w:rsid w:val="027C1EA1"/>
    <w:rsid w:val="060A0D89"/>
    <w:rsid w:val="0F2A7421"/>
    <w:rsid w:val="18546DFC"/>
    <w:rsid w:val="1C100C1F"/>
    <w:rsid w:val="396501B6"/>
    <w:rsid w:val="3B1E5A19"/>
    <w:rsid w:val="431274B4"/>
    <w:rsid w:val="43ED30D9"/>
    <w:rsid w:val="48E12842"/>
    <w:rsid w:val="4A8871C6"/>
    <w:rsid w:val="54362112"/>
    <w:rsid w:val="5450136F"/>
    <w:rsid w:val="678C2521"/>
    <w:rsid w:val="72267A4A"/>
    <w:rsid w:val="733C6757"/>
    <w:rsid w:val="77E876F8"/>
    <w:rsid w:val="7B8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2024-03-18T00:16:00Z</dcterms:created>
  <dc:creator>上邪</dc:creator>
  <cp:lastModifiedBy>徐超</cp:lastModifiedBy>
  <dcterms:modified xsi:type="dcterms:W3CDTF">2024-04-22T00:07:48Z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EB64C38D808E4C43AC4E42A789FB44E3</vt:lpwstr>
  </property>
</Properties>
</file>