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3F1" w:rsidRPr="009653F1" w:rsidRDefault="009653F1" w:rsidP="009653F1">
      <w:pPr>
        <w:jc w:val="center"/>
        <w:rPr>
          <w:sz w:val="36"/>
          <w:szCs w:val="36"/>
        </w:rPr>
      </w:pPr>
      <w:r w:rsidRPr="009653F1">
        <w:rPr>
          <w:rFonts w:hint="eastAsia"/>
          <w:sz w:val="36"/>
          <w:szCs w:val="36"/>
        </w:rPr>
        <w:t>关于</w:t>
      </w:r>
      <w:r w:rsidR="00A01094" w:rsidRPr="00A01094">
        <w:rPr>
          <w:rFonts w:hint="eastAsia"/>
          <w:sz w:val="36"/>
          <w:szCs w:val="36"/>
        </w:rPr>
        <w:t>绍兴市妇幼保健院检验、病理检测试剂及相关配套服务招标采购</w:t>
      </w:r>
      <w:r w:rsidRPr="009653F1">
        <w:rPr>
          <w:rFonts w:hint="eastAsia"/>
          <w:sz w:val="36"/>
          <w:szCs w:val="36"/>
        </w:rPr>
        <w:t>拟中标结果公示的通知</w:t>
      </w:r>
    </w:p>
    <w:p w:rsidR="009653F1" w:rsidRDefault="009653F1" w:rsidP="009653F1"/>
    <w:p w:rsidR="009653F1" w:rsidRDefault="009653F1" w:rsidP="009653F1"/>
    <w:p w:rsidR="009653F1" w:rsidRPr="009653F1" w:rsidRDefault="009653F1" w:rsidP="009653F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653F1">
        <w:rPr>
          <w:rFonts w:asciiTheme="minorEastAsia" w:hAnsiTheme="minorEastAsia" w:hint="eastAsia"/>
          <w:sz w:val="24"/>
          <w:szCs w:val="24"/>
        </w:rPr>
        <w:t>各投标企业：</w:t>
      </w:r>
    </w:p>
    <w:p w:rsidR="009653F1" w:rsidRDefault="00A01094" w:rsidP="009653F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A01094">
        <w:rPr>
          <w:rFonts w:asciiTheme="minorEastAsia" w:hAnsiTheme="minorEastAsia" w:hint="eastAsia"/>
          <w:sz w:val="24"/>
          <w:szCs w:val="24"/>
        </w:rPr>
        <w:t>绍兴市妇幼保健院检验、病理检测试剂及相关配套服务招标采购</w:t>
      </w:r>
      <w:r w:rsidR="00325676" w:rsidRPr="00325676">
        <w:rPr>
          <w:rFonts w:asciiTheme="minorEastAsia" w:hAnsiTheme="minorEastAsia" w:hint="eastAsia"/>
          <w:sz w:val="24"/>
          <w:szCs w:val="24"/>
        </w:rPr>
        <w:t>（项目编号：SXSFYBJY2019-01）</w:t>
      </w:r>
      <w:r w:rsidR="009653F1" w:rsidRPr="009653F1">
        <w:rPr>
          <w:rFonts w:asciiTheme="minorEastAsia" w:hAnsiTheme="minorEastAsia" w:hint="eastAsia"/>
          <w:sz w:val="24"/>
          <w:szCs w:val="24"/>
        </w:rPr>
        <w:t>的评审工作已基本结束，现将拟中标结果进行公示</w:t>
      </w:r>
      <w:r w:rsidR="00E73FC4">
        <w:rPr>
          <w:rFonts w:asciiTheme="minorEastAsia" w:hAnsiTheme="minorEastAsia" w:hint="eastAsia"/>
          <w:sz w:val="24"/>
          <w:szCs w:val="24"/>
        </w:rPr>
        <w:t>，详</w:t>
      </w:r>
      <w:r w:rsidR="00E0775A">
        <w:rPr>
          <w:rFonts w:asciiTheme="minorEastAsia" w:hAnsiTheme="minorEastAsia" w:hint="eastAsia"/>
          <w:sz w:val="24"/>
          <w:szCs w:val="24"/>
        </w:rPr>
        <w:t>见</w:t>
      </w:r>
      <w:r w:rsidR="00E73FC4">
        <w:rPr>
          <w:rFonts w:asciiTheme="minorEastAsia" w:hAnsiTheme="minorEastAsia" w:hint="eastAsia"/>
          <w:sz w:val="24"/>
          <w:szCs w:val="24"/>
        </w:rPr>
        <w:t>下表：</w:t>
      </w:r>
    </w:p>
    <w:tbl>
      <w:tblPr>
        <w:tblW w:w="8081" w:type="dxa"/>
        <w:tblLook w:val="04A0" w:firstRow="1" w:lastRow="0" w:firstColumn="1" w:lastColumn="0" w:noHBand="0" w:noVBand="1"/>
      </w:tblPr>
      <w:tblGrid>
        <w:gridCol w:w="1247"/>
        <w:gridCol w:w="4702"/>
        <w:gridCol w:w="2132"/>
      </w:tblGrid>
      <w:tr w:rsidR="00E73FC4" w:rsidRPr="00E73FC4" w:rsidTr="007B04AC">
        <w:trPr>
          <w:trHeight w:val="228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标段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投标企业名称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杭州倚天生物技术有限公司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杭州倚天生物技术有限公司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  <w:bookmarkStart w:id="0" w:name="_GoBack"/>
        <w:bookmarkEnd w:id="0"/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杭州倚天生物技术有限公司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杭州华测医疗器械有限公司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杭州倍特医疗设备有限公司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浙江嘉事商漾医疗科技有限公司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浙江医辰生物科技有限公司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杭州海世嘉贸易有限公司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浙江隆凯生物科技有限公司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流标</w:t>
            </w:r>
          </w:p>
        </w:tc>
      </w:tr>
      <w:tr w:rsidR="00E73FC4" w:rsidRPr="00E73FC4" w:rsidTr="007B04AC">
        <w:trPr>
          <w:trHeight w:val="228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杭州华测医疗器械有限公司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FC4" w:rsidRPr="00E73FC4" w:rsidRDefault="00E73FC4" w:rsidP="00E73FC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E73FC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拟中标</w:t>
            </w:r>
          </w:p>
        </w:tc>
      </w:tr>
    </w:tbl>
    <w:p w:rsidR="00E73FC4" w:rsidRPr="00E73FC4" w:rsidRDefault="00E73FC4" w:rsidP="00410C32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E73FC4">
        <w:rPr>
          <w:rFonts w:asciiTheme="minorEastAsia" w:hAnsiTheme="minorEastAsia" w:hint="eastAsia"/>
          <w:sz w:val="24"/>
          <w:szCs w:val="24"/>
        </w:rPr>
        <w:t>公示期间，有关事宜说明如下：</w:t>
      </w:r>
    </w:p>
    <w:p w:rsidR="009653F1" w:rsidRPr="00410C32" w:rsidRDefault="00CB3D32" w:rsidP="00410C3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410C32">
        <w:rPr>
          <w:rFonts w:asciiTheme="minorEastAsia" w:hAnsiTheme="minorEastAsia" w:hint="eastAsia"/>
          <w:sz w:val="24"/>
          <w:szCs w:val="24"/>
        </w:rPr>
        <w:t>公示时间：</w:t>
      </w:r>
      <w:r w:rsidR="00213D7B" w:rsidRPr="00410C32">
        <w:rPr>
          <w:rFonts w:asciiTheme="minorEastAsia" w:hAnsiTheme="minorEastAsia" w:hint="eastAsia"/>
          <w:sz w:val="24"/>
          <w:szCs w:val="24"/>
        </w:rPr>
        <w:t>201</w:t>
      </w:r>
      <w:r w:rsidR="00213D7B" w:rsidRPr="00410C32">
        <w:rPr>
          <w:rFonts w:asciiTheme="minorEastAsia" w:hAnsiTheme="minorEastAsia"/>
          <w:sz w:val="24"/>
          <w:szCs w:val="24"/>
        </w:rPr>
        <w:t>9</w:t>
      </w:r>
      <w:r w:rsidR="00213D7B" w:rsidRPr="00410C32">
        <w:rPr>
          <w:rFonts w:asciiTheme="minorEastAsia" w:hAnsiTheme="minorEastAsia" w:hint="eastAsia"/>
          <w:sz w:val="24"/>
          <w:szCs w:val="24"/>
        </w:rPr>
        <w:t>年</w:t>
      </w:r>
      <w:r w:rsidR="00213D7B" w:rsidRPr="00410C32">
        <w:rPr>
          <w:rFonts w:asciiTheme="minorEastAsia" w:hAnsiTheme="minorEastAsia"/>
          <w:sz w:val="24"/>
          <w:szCs w:val="24"/>
        </w:rPr>
        <w:t>4</w:t>
      </w:r>
      <w:r w:rsidR="00213D7B" w:rsidRPr="00410C32">
        <w:rPr>
          <w:rFonts w:asciiTheme="minorEastAsia" w:hAnsiTheme="minorEastAsia" w:hint="eastAsia"/>
          <w:sz w:val="24"/>
          <w:szCs w:val="24"/>
        </w:rPr>
        <w:t>月</w:t>
      </w:r>
      <w:r w:rsidR="00213D7B" w:rsidRPr="00410C32">
        <w:rPr>
          <w:rFonts w:asciiTheme="minorEastAsia" w:hAnsiTheme="minorEastAsia"/>
          <w:sz w:val="24"/>
          <w:szCs w:val="24"/>
        </w:rPr>
        <w:t>27</w:t>
      </w:r>
      <w:r w:rsidR="00213D7B" w:rsidRPr="00410C32">
        <w:rPr>
          <w:rFonts w:asciiTheme="minorEastAsia" w:hAnsiTheme="minorEastAsia" w:hint="eastAsia"/>
          <w:sz w:val="24"/>
          <w:szCs w:val="24"/>
        </w:rPr>
        <w:t>日—2018年</w:t>
      </w:r>
      <w:r w:rsidR="00213D7B" w:rsidRPr="00410C32">
        <w:rPr>
          <w:rFonts w:asciiTheme="minorEastAsia" w:hAnsiTheme="minorEastAsia"/>
          <w:sz w:val="24"/>
          <w:szCs w:val="24"/>
        </w:rPr>
        <w:t>4</w:t>
      </w:r>
      <w:r w:rsidR="00213D7B" w:rsidRPr="00410C32">
        <w:rPr>
          <w:rFonts w:asciiTheme="minorEastAsia" w:hAnsiTheme="minorEastAsia" w:hint="eastAsia"/>
          <w:sz w:val="24"/>
          <w:szCs w:val="24"/>
        </w:rPr>
        <w:t>月</w:t>
      </w:r>
      <w:r w:rsidR="00213D7B" w:rsidRPr="00410C32">
        <w:rPr>
          <w:rFonts w:asciiTheme="minorEastAsia" w:hAnsiTheme="minorEastAsia"/>
          <w:sz w:val="24"/>
          <w:szCs w:val="24"/>
        </w:rPr>
        <w:t>30</w:t>
      </w:r>
      <w:r w:rsidR="00213D7B" w:rsidRPr="00410C32">
        <w:rPr>
          <w:rFonts w:asciiTheme="minorEastAsia" w:hAnsiTheme="minorEastAsia" w:hint="eastAsia"/>
          <w:sz w:val="24"/>
          <w:szCs w:val="24"/>
        </w:rPr>
        <w:t>日。</w:t>
      </w:r>
    </w:p>
    <w:p w:rsidR="009653F1" w:rsidRPr="009653F1" w:rsidRDefault="00410C32" w:rsidP="00410C3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9653F1" w:rsidRPr="009653F1">
        <w:rPr>
          <w:rFonts w:asciiTheme="minorEastAsia" w:hAnsiTheme="minorEastAsia" w:hint="eastAsia"/>
          <w:sz w:val="24"/>
          <w:szCs w:val="24"/>
        </w:rPr>
        <w:t>如对以上评定结果有异议，请在公示期内以书面形式提出质疑，该书面质疑文件应有签字并盖章，递交至</w:t>
      </w:r>
      <w:r w:rsidR="00080DF2" w:rsidRPr="00080DF2">
        <w:rPr>
          <w:rFonts w:asciiTheme="minorEastAsia" w:hAnsiTheme="minorEastAsia" w:hint="eastAsia"/>
          <w:sz w:val="24"/>
          <w:szCs w:val="24"/>
        </w:rPr>
        <w:t>浙江社发项目管理有限公司</w:t>
      </w:r>
      <w:r w:rsidR="009653F1" w:rsidRPr="009653F1">
        <w:rPr>
          <w:rFonts w:asciiTheme="minorEastAsia" w:hAnsiTheme="minorEastAsia" w:hint="eastAsia"/>
          <w:sz w:val="24"/>
          <w:szCs w:val="24"/>
        </w:rPr>
        <w:t>。</w:t>
      </w:r>
    </w:p>
    <w:p w:rsidR="009653F1" w:rsidRPr="00A55367" w:rsidRDefault="00080DF2" w:rsidP="00A55367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Pr="009653F1">
        <w:rPr>
          <w:rFonts w:asciiTheme="minorEastAsia" w:hAnsiTheme="minorEastAsia" w:hint="eastAsia"/>
          <w:sz w:val="24"/>
          <w:szCs w:val="24"/>
        </w:rPr>
        <w:t>、</w:t>
      </w:r>
      <w:r w:rsidRPr="00080DF2">
        <w:rPr>
          <w:rFonts w:asciiTheme="minorEastAsia" w:hAnsiTheme="minorEastAsia" w:hint="eastAsia"/>
          <w:sz w:val="24"/>
          <w:szCs w:val="24"/>
        </w:rPr>
        <w:t>联系人：蒋先生</w:t>
      </w:r>
      <w:r w:rsidR="00EA1856">
        <w:rPr>
          <w:rFonts w:asciiTheme="minorEastAsia" w:hAnsiTheme="minorEastAsia" w:hint="eastAsia"/>
          <w:sz w:val="24"/>
          <w:szCs w:val="24"/>
        </w:rPr>
        <w:t xml:space="preserve"> </w:t>
      </w:r>
      <w:r w:rsidRPr="00080DF2">
        <w:rPr>
          <w:rFonts w:asciiTheme="minorEastAsia" w:hAnsiTheme="minorEastAsia" w:hint="eastAsia"/>
          <w:sz w:val="24"/>
          <w:szCs w:val="24"/>
        </w:rPr>
        <w:t xml:space="preserve">   联系电话：</w:t>
      </w:r>
      <w:r w:rsidR="000B6AFB" w:rsidRPr="00DC73C2">
        <w:rPr>
          <w:rFonts w:asciiTheme="minorEastAsia" w:hAnsiTheme="minorEastAsia"/>
          <w:sz w:val="24"/>
          <w:szCs w:val="24"/>
        </w:rPr>
        <w:t xml:space="preserve">13484312525 </w:t>
      </w:r>
      <w:r w:rsidR="000B6AFB" w:rsidRPr="000B6AFB">
        <w:rPr>
          <w:rFonts w:asciiTheme="minorEastAsia" w:hAnsiTheme="minorEastAsia"/>
          <w:sz w:val="24"/>
          <w:szCs w:val="24"/>
        </w:rPr>
        <w:t xml:space="preserve"> </w:t>
      </w:r>
    </w:p>
    <w:p w:rsidR="00A55367" w:rsidRDefault="00A55367" w:rsidP="009653F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A55367" w:rsidRDefault="00A55367" w:rsidP="009653F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080DF2" w:rsidRDefault="00080DF2" w:rsidP="009653F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 w:rsidRPr="00080DF2">
        <w:rPr>
          <w:rFonts w:asciiTheme="minorEastAsia" w:hAnsiTheme="minorEastAsia" w:hint="eastAsia"/>
          <w:sz w:val="24"/>
          <w:szCs w:val="24"/>
        </w:rPr>
        <w:t>浙江社发项目管理有限公司</w:t>
      </w:r>
    </w:p>
    <w:p w:rsidR="00A61A99" w:rsidRPr="009653F1" w:rsidRDefault="008A7357" w:rsidP="00D604DC">
      <w:pPr>
        <w:spacing w:line="360" w:lineRule="auto"/>
        <w:ind w:right="480"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>
        <w:rPr>
          <w:rFonts w:asciiTheme="minorEastAsia" w:hAnsiTheme="minorEastAsia"/>
          <w:sz w:val="24"/>
          <w:szCs w:val="24"/>
        </w:rPr>
        <w:t>9</w:t>
      </w:r>
      <w:r w:rsidR="009653F1" w:rsidRPr="009653F1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4</w:t>
      </w:r>
      <w:r w:rsidR="009653F1" w:rsidRPr="009653F1">
        <w:rPr>
          <w:rFonts w:asciiTheme="minorEastAsia" w:hAnsiTheme="minorEastAsia" w:hint="eastAsia"/>
          <w:sz w:val="24"/>
          <w:szCs w:val="24"/>
        </w:rPr>
        <w:t>月</w:t>
      </w:r>
      <w:r w:rsidR="00213D7B">
        <w:rPr>
          <w:rFonts w:asciiTheme="minorEastAsia" w:hAnsiTheme="minorEastAsia"/>
          <w:sz w:val="24"/>
          <w:szCs w:val="24"/>
        </w:rPr>
        <w:t>27</w:t>
      </w:r>
      <w:r w:rsidR="009653F1" w:rsidRPr="009653F1">
        <w:rPr>
          <w:rFonts w:asciiTheme="minorEastAsia" w:hAnsiTheme="minorEastAsia" w:hint="eastAsia"/>
          <w:sz w:val="24"/>
          <w:szCs w:val="24"/>
        </w:rPr>
        <w:t>日</w:t>
      </w:r>
    </w:p>
    <w:sectPr w:rsidR="00A61A99" w:rsidRPr="0096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4F" w:rsidRDefault="008C584F" w:rsidP="009653F1">
      <w:r>
        <w:separator/>
      </w:r>
    </w:p>
  </w:endnote>
  <w:endnote w:type="continuationSeparator" w:id="0">
    <w:p w:rsidR="008C584F" w:rsidRDefault="008C584F" w:rsidP="0096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4F" w:rsidRDefault="008C584F" w:rsidP="009653F1">
      <w:r>
        <w:separator/>
      </w:r>
    </w:p>
  </w:footnote>
  <w:footnote w:type="continuationSeparator" w:id="0">
    <w:p w:rsidR="008C584F" w:rsidRDefault="008C584F" w:rsidP="0096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17DEC"/>
    <w:multiLevelType w:val="hybridMultilevel"/>
    <w:tmpl w:val="3A448EF4"/>
    <w:lvl w:ilvl="0" w:tplc="E5B052D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9D1911"/>
    <w:multiLevelType w:val="hybridMultilevel"/>
    <w:tmpl w:val="973AFFCC"/>
    <w:lvl w:ilvl="0" w:tplc="B55614E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47"/>
    <w:rsid w:val="00037F47"/>
    <w:rsid w:val="00080DF2"/>
    <w:rsid w:val="000B6AFB"/>
    <w:rsid w:val="002077CD"/>
    <w:rsid w:val="00213D7B"/>
    <w:rsid w:val="00232FE1"/>
    <w:rsid w:val="00325676"/>
    <w:rsid w:val="003B3A0F"/>
    <w:rsid w:val="00410C32"/>
    <w:rsid w:val="005B6A30"/>
    <w:rsid w:val="007B04AC"/>
    <w:rsid w:val="008A7357"/>
    <w:rsid w:val="008C584F"/>
    <w:rsid w:val="008E23AF"/>
    <w:rsid w:val="00945E1D"/>
    <w:rsid w:val="009653F1"/>
    <w:rsid w:val="00A01094"/>
    <w:rsid w:val="00A35145"/>
    <w:rsid w:val="00A55367"/>
    <w:rsid w:val="00A61A99"/>
    <w:rsid w:val="00B827D8"/>
    <w:rsid w:val="00C50945"/>
    <w:rsid w:val="00CB3D32"/>
    <w:rsid w:val="00D00747"/>
    <w:rsid w:val="00D604DC"/>
    <w:rsid w:val="00DC73C2"/>
    <w:rsid w:val="00E0775A"/>
    <w:rsid w:val="00E73FC4"/>
    <w:rsid w:val="00EA00D8"/>
    <w:rsid w:val="00EA1856"/>
    <w:rsid w:val="00F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4EA14C-61D3-4FBA-A32B-371A9ADC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53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53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53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53F1"/>
    <w:rPr>
      <w:sz w:val="18"/>
      <w:szCs w:val="18"/>
    </w:rPr>
  </w:style>
  <w:style w:type="paragraph" w:styleId="a5">
    <w:name w:val="List Paragraph"/>
    <w:basedOn w:val="a"/>
    <w:uiPriority w:val="34"/>
    <w:qFormat/>
    <w:rsid w:val="00213D7B"/>
    <w:pPr>
      <w:ind w:firstLineChars="200" w:firstLine="420"/>
    </w:pPr>
  </w:style>
  <w:style w:type="table" w:styleId="a6">
    <w:name w:val="Table Grid"/>
    <w:basedOn w:val="a1"/>
    <w:uiPriority w:val="39"/>
    <w:rsid w:val="00E7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</cp:lastModifiedBy>
  <cp:revision>56</cp:revision>
  <dcterms:created xsi:type="dcterms:W3CDTF">2017-04-28T06:25:00Z</dcterms:created>
  <dcterms:modified xsi:type="dcterms:W3CDTF">2019-04-26T12:14:00Z</dcterms:modified>
</cp:coreProperties>
</file>