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51C86">
      <w:pPr>
        <w:pStyle w:val="3"/>
        <w:widowControl/>
        <w:spacing w:beforeAutospacing="0" w:afterAutospacing="0" w:line="480" w:lineRule="exact"/>
        <w:jc w:val="center"/>
        <w:rPr>
          <w:rFonts w:hint="default" w:ascii="Segoe UI" w:hAnsi="Segoe UI" w:cs="Segoe UI" w:eastAsiaTheme="minorEastAsia"/>
          <w:b w:val="0"/>
          <w:color w:val="000000"/>
          <w:sz w:val="36"/>
          <w:szCs w:val="36"/>
        </w:rPr>
      </w:pPr>
      <w:bookmarkStart w:id="0" w:name="_GoBack"/>
      <w:r>
        <w:rPr>
          <w:rFonts w:ascii="Segoe UI" w:hAnsi="Segoe UI" w:cs="Segoe UI" w:eastAsiaTheme="minorEastAsia"/>
          <w:b w:val="0"/>
          <w:color w:val="000000"/>
          <w:sz w:val="36"/>
          <w:szCs w:val="36"/>
        </w:rPr>
        <w:t>绍兴市妇幼保健院</w:t>
      </w:r>
    </w:p>
    <w:p w14:paraId="07146705">
      <w:pPr>
        <w:pStyle w:val="3"/>
        <w:widowControl/>
        <w:spacing w:beforeAutospacing="0" w:afterAutospacing="0" w:line="480" w:lineRule="exact"/>
        <w:jc w:val="center"/>
        <w:rPr>
          <w:rFonts w:hint="default" w:ascii="Segoe UI" w:hAnsi="Segoe UI" w:cs="Segoe UI" w:eastAsiaTheme="minorEastAsia"/>
          <w:b w:val="0"/>
          <w:color w:val="000000"/>
          <w:sz w:val="36"/>
          <w:szCs w:val="36"/>
        </w:rPr>
      </w:pPr>
      <w:r>
        <w:rPr>
          <w:rFonts w:hint="default" w:ascii="Segoe UI" w:hAnsi="Segoe UI" w:cs="Segoe UI" w:eastAsiaTheme="minorEastAsia"/>
          <w:b w:val="0"/>
          <w:color w:val="000000"/>
          <w:sz w:val="36"/>
          <w:szCs w:val="36"/>
        </w:rPr>
        <w:t>关于</w:t>
      </w:r>
      <w:r>
        <w:rPr>
          <w:rFonts w:hint="eastAsia" w:ascii="Segoe UI" w:hAnsi="Segoe UI" w:cs="Segoe UI" w:eastAsiaTheme="minorEastAsia"/>
          <w:b w:val="0"/>
          <w:color w:val="000000"/>
          <w:sz w:val="36"/>
          <w:szCs w:val="36"/>
          <w:lang w:eastAsia="zh-CN"/>
        </w:rPr>
        <w:t>医学考试</w:t>
      </w:r>
      <w:r>
        <w:rPr>
          <w:rFonts w:ascii="Segoe UI" w:hAnsi="Segoe UI" w:cs="Segoe UI" w:eastAsiaTheme="minorEastAsia"/>
          <w:b w:val="0"/>
          <w:color w:val="000000"/>
          <w:sz w:val="36"/>
          <w:szCs w:val="36"/>
        </w:rPr>
        <w:t>服务项目</w:t>
      </w:r>
      <w:r>
        <w:rPr>
          <w:rFonts w:hint="default" w:ascii="Segoe UI" w:hAnsi="Segoe UI" w:cs="Segoe UI" w:eastAsiaTheme="minorEastAsia"/>
          <w:b w:val="0"/>
          <w:color w:val="000000"/>
          <w:sz w:val="36"/>
          <w:szCs w:val="36"/>
        </w:rPr>
        <w:t>的</w:t>
      </w:r>
      <w:r>
        <w:rPr>
          <w:rFonts w:hint="eastAsia" w:ascii="Segoe UI" w:hAnsi="Segoe UI" w:cs="Segoe UI" w:eastAsiaTheme="minorEastAsia"/>
          <w:b w:val="0"/>
          <w:color w:val="000000"/>
          <w:sz w:val="36"/>
          <w:szCs w:val="36"/>
          <w:lang w:eastAsia="zh-CN"/>
        </w:rPr>
        <w:t>竞价（议价）</w:t>
      </w:r>
      <w:r>
        <w:rPr>
          <w:rFonts w:ascii="Segoe UI" w:hAnsi="Segoe UI" w:cs="Segoe UI" w:eastAsiaTheme="minorEastAsia"/>
          <w:b w:val="0"/>
          <w:color w:val="000000"/>
          <w:sz w:val="36"/>
          <w:szCs w:val="36"/>
        </w:rPr>
        <w:t>公告</w:t>
      </w:r>
    </w:p>
    <w:p w14:paraId="465A0BB5">
      <w:pPr>
        <w:pStyle w:val="4"/>
        <w:widowControl/>
        <w:spacing w:beforeAutospacing="0" w:afterAutospacing="0" w:line="440" w:lineRule="exact"/>
        <w:ind w:firstLine="480"/>
        <w:rPr>
          <w:rFonts w:asciiTheme="minorEastAsia" w:hAnsiTheme="minorEastAsia" w:cstheme="minorEastAsia"/>
        </w:rPr>
      </w:pPr>
      <w:r>
        <w:rPr>
          <w:rFonts w:hint="eastAsia" w:ascii="宋体" w:hAnsi="宋体" w:eastAsia="宋体" w:cs="宋体"/>
          <w:color w:val="000000"/>
          <w:kern w:val="2"/>
        </w:rPr>
        <w:t>按照绍兴市妇幼保健院采购需求，医院</w:t>
      </w:r>
      <w:r>
        <w:rPr>
          <w:rFonts w:hint="eastAsia" w:ascii="宋体" w:hAnsi="宋体" w:eastAsia="宋体" w:cs="宋体"/>
          <w:color w:val="000000"/>
          <w:kern w:val="2"/>
          <w:lang w:eastAsia="zh-CN"/>
        </w:rPr>
        <w:t>组织人事科</w:t>
      </w:r>
      <w:r>
        <w:rPr>
          <w:rFonts w:hint="eastAsia" w:ascii="宋体" w:hAnsi="宋体" w:eastAsia="宋体" w:cs="宋体"/>
          <w:color w:val="000000"/>
          <w:kern w:val="2"/>
        </w:rPr>
        <w:t>对</w:t>
      </w:r>
      <w:r>
        <w:rPr>
          <w:rFonts w:hint="eastAsia" w:ascii="宋体" w:hAnsi="宋体" w:eastAsia="宋体" w:cs="宋体"/>
          <w:color w:val="000000"/>
          <w:kern w:val="2"/>
          <w:lang w:eastAsia="zh-CN"/>
        </w:rPr>
        <w:t>医学考试</w:t>
      </w:r>
      <w:r>
        <w:rPr>
          <w:rFonts w:hint="eastAsia" w:ascii="宋体" w:hAnsi="宋体" w:eastAsia="宋体" w:cs="宋体"/>
          <w:color w:val="000000"/>
          <w:kern w:val="2"/>
        </w:rPr>
        <w:t>服务项目进行</w:t>
      </w:r>
      <w:r>
        <w:rPr>
          <w:rFonts w:hint="eastAsia" w:ascii="宋体" w:hAnsi="宋体" w:eastAsia="宋体" w:cs="宋体"/>
          <w:color w:val="000000"/>
          <w:kern w:val="2"/>
          <w:lang w:eastAsia="zh-CN"/>
        </w:rPr>
        <w:t>竞价（议价）</w:t>
      </w:r>
      <w:r>
        <w:rPr>
          <w:rFonts w:hint="eastAsia" w:ascii="宋体" w:hAnsi="宋体" w:eastAsia="宋体" w:cs="宋体"/>
          <w:color w:val="000000"/>
          <w:kern w:val="2"/>
        </w:rPr>
        <w:t>，欢迎符合要求的供应商进行报价。</w:t>
      </w:r>
    </w:p>
    <w:p w14:paraId="70455526">
      <w:pPr>
        <w:pStyle w:val="4"/>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一、项目名称：绍兴市妇幼保健院</w:t>
      </w:r>
      <w:r>
        <w:rPr>
          <w:rFonts w:hint="eastAsia" w:ascii="宋体" w:hAnsi="宋体" w:eastAsia="宋体" w:cs="宋体"/>
          <w:color w:val="000000"/>
          <w:kern w:val="2"/>
          <w:lang w:eastAsia="zh-CN"/>
        </w:rPr>
        <w:t>医学考试服务</w:t>
      </w:r>
      <w:r>
        <w:rPr>
          <w:rFonts w:hint="eastAsia" w:ascii="宋体" w:hAnsi="宋体" w:eastAsia="宋体" w:cs="宋体"/>
          <w:color w:val="000000"/>
          <w:kern w:val="2"/>
        </w:rPr>
        <w:t>项目</w:t>
      </w:r>
    </w:p>
    <w:p w14:paraId="79654747">
      <w:pPr>
        <w:pStyle w:val="4"/>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1.项目预算：</w:t>
      </w:r>
      <w:r>
        <w:rPr>
          <w:rFonts w:hint="eastAsia" w:ascii="宋体" w:hAnsi="宋体" w:eastAsia="宋体" w:cs="宋体"/>
          <w:color w:val="000000"/>
          <w:kern w:val="2"/>
          <w:lang w:val="en-US" w:eastAsia="zh-CN"/>
        </w:rPr>
        <w:t>2.5</w:t>
      </w:r>
      <w:r>
        <w:rPr>
          <w:rFonts w:hint="eastAsia" w:ascii="宋体" w:hAnsi="宋体" w:eastAsia="宋体" w:cs="宋体"/>
          <w:color w:val="000000"/>
          <w:kern w:val="2"/>
        </w:rPr>
        <w:t>万元</w:t>
      </w:r>
    </w:p>
    <w:p w14:paraId="30B08CA7">
      <w:pPr>
        <w:pStyle w:val="4"/>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2.询价项目概况:</w:t>
      </w:r>
    </w:p>
    <w:tbl>
      <w:tblPr>
        <w:tblStyle w:val="6"/>
        <w:tblW w:w="51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6"/>
        <w:gridCol w:w="771"/>
        <w:gridCol w:w="1287"/>
        <w:gridCol w:w="1544"/>
      </w:tblGrid>
      <w:tr w14:paraId="711C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pct"/>
          </w:tcPr>
          <w:p w14:paraId="1FE80E8F">
            <w:pPr>
              <w:pStyle w:val="4"/>
              <w:widowControl/>
              <w:spacing w:beforeAutospacing="0" w:afterAutospacing="0" w:line="440" w:lineRule="exact"/>
              <w:jc w:val="center"/>
              <w:rPr>
                <w:rFonts w:ascii="宋体" w:hAnsi="宋体" w:eastAsia="宋体" w:cs="宋体"/>
                <w:color w:val="000000"/>
                <w:kern w:val="2"/>
              </w:rPr>
            </w:pPr>
            <w:r>
              <w:rPr>
                <w:rFonts w:hint="eastAsia" w:ascii="宋体" w:hAnsi="宋体" w:eastAsia="宋体"/>
              </w:rPr>
              <w:t>产品名称</w:t>
            </w:r>
          </w:p>
        </w:tc>
        <w:tc>
          <w:tcPr>
            <w:tcW w:w="441" w:type="pct"/>
          </w:tcPr>
          <w:p w14:paraId="715D8DD4">
            <w:pPr>
              <w:pStyle w:val="4"/>
              <w:widowControl/>
              <w:spacing w:beforeAutospacing="0" w:afterAutospacing="0" w:line="440" w:lineRule="exact"/>
              <w:jc w:val="center"/>
              <w:rPr>
                <w:rFonts w:ascii="宋体" w:hAnsi="宋体" w:eastAsia="宋体" w:cs="宋体"/>
                <w:color w:val="000000"/>
                <w:kern w:val="2"/>
              </w:rPr>
            </w:pPr>
            <w:r>
              <w:rPr>
                <w:rFonts w:hint="eastAsia" w:ascii="宋体" w:hAnsi="宋体" w:eastAsia="宋体"/>
              </w:rPr>
              <w:t>规格</w:t>
            </w:r>
          </w:p>
        </w:tc>
        <w:tc>
          <w:tcPr>
            <w:tcW w:w="736" w:type="pct"/>
          </w:tcPr>
          <w:p w14:paraId="28D9F0FC">
            <w:pPr>
              <w:pStyle w:val="4"/>
              <w:widowControl/>
              <w:spacing w:beforeAutospacing="0" w:afterAutospacing="0" w:line="440" w:lineRule="exact"/>
              <w:jc w:val="center"/>
              <w:rPr>
                <w:rFonts w:ascii="宋体" w:hAnsi="宋体" w:eastAsia="宋体" w:cs="宋体"/>
                <w:color w:val="000000"/>
                <w:kern w:val="2"/>
              </w:rPr>
            </w:pPr>
            <w:r>
              <w:rPr>
                <w:rFonts w:hint="eastAsia" w:ascii="宋体" w:hAnsi="宋体" w:eastAsia="宋体"/>
              </w:rPr>
              <w:t>数量</w:t>
            </w:r>
          </w:p>
        </w:tc>
        <w:tc>
          <w:tcPr>
            <w:tcW w:w="883" w:type="pct"/>
          </w:tcPr>
          <w:p w14:paraId="1E9A8114">
            <w:pPr>
              <w:pStyle w:val="4"/>
              <w:widowControl/>
              <w:spacing w:beforeAutospacing="0" w:afterAutospacing="0" w:line="440" w:lineRule="exact"/>
              <w:jc w:val="center"/>
              <w:rPr>
                <w:rFonts w:ascii="宋体" w:hAnsi="宋体" w:eastAsia="宋体"/>
              </w:rPr>
            </w:pPr>
            <w:r>
              <w:rPr>
                <w:rFonts w:hint="eastAsia" w:ascii="宋体" w:hAnsi="宋体" w:eastAsia="宋体"/>
              </w:rPr>
              <w:t>备注</w:t>
            </w:r>
          </w:p>
        </w:tc>
      </w:tr>
      <w:tr w14:paraId="0432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7" w:type="pct"/>
          </w:tcPr>
          <w:p w14:paraId="18BABB15">
            <w:pPr>
              <w:pStyle w:val="4"/>
              <w:widowControl/>
              <w:spacing w:beforeAutospacing="0" w:afterAutospacing="0" w:line="440" w:lineRule="exact"/>
              <w:rPr>
                <w:rFonts w:ascii="宋体" w:hAnsi="宋体" w:eastAsia="宋体" w:cs="宋体"/>
                <w:color w:val="000000"/>
                <w:kern w:val="2"/>
              </w:rPr>
            </w:pPr>
            <w:r>
              <w:rPr>
                <w:rFonts w:hint="eastAsia" w:ascii="宋体" w:hAnsi="宋体" w:eastAsia="宋体" w:cs="宋体"/>
                <w:color w:val="000000"/>
                <w:kern w:val="2"/>
              </w:rPr>
              <w:t>绍兴市妇幼保健院</w:t>
            </w:r>
            <w:r>
              <w:rPr>
                <w:rFonts w:hint="eastAsia" w:ascii="宋体" w:hAnsi="宋体" w:eastAsia="宋体" w:cs="宋体"/>
                <w:color w:val="000000"/>
                <w:kern w:val="2"/>
                <w:lang w:eastAsia="zh-CN"/>
              </w:rPr>
              <w:t>医学考试</w:t>
            </w:r>
            <w:r>
              <w:rPr>
                <w:rFonts w:hint="eastAsia" w:ascii="宋体" w:hAnsi="宋体" w:eastAsia="宋体" w:cs="宋体"/>
                <w:color w:val="000000"/>
                <w:kern w:val="2"/>
              </w:rPr>
              <w:t>服务项目</w:t>
            </w:r>
          </w:p>
        </w:tc>
        <w:tc>
          <w:tcPr>
            <w:tcW w:w="441" w:type="pct"/>
          </w:tcPr>
          <w:p w14:paraId="1AE5EC5E">
            <w:pPr>
              <w:pStyle w:val="4"/>
              <w:widowControl/>
              <w:spacing w:beforeAutospacing="0" w:afterAutospacing="0" w:line="440" w:lineRule="exact"/>
              <w:jc w:val="center"/>
              <w:rPr>
                <w:rFonts w:ascii="宋体" w:hAnsi="宋体" w:eastAsia="宋体" w:cs="宋体"/>
                <w:color w:val="000000"/>
                <w:kern w:val="2"/>
              </w:rPr>
            </w:pPr>
            <w:r>
              <w:rPr>
                <w:rFonts w:hint="eastAsia" w:ascii="宋体" w:hAnsi="宋体" w:eastAsia="宋体" w:cs="宋体"/>
                <w:color w:val="000000"/>
                <w:kern w:val="2"/>
              </w:rPr>
              <w:t>项</w:t>
            </w:r>
          </w:p>
        </w:tc>
        <w:tc>
          <w:tcPr>
            <w:tcW w:w="736" w:type="pct"/>
          </w:tcPr>
          <w:p w14:paraId="181A9283">
            <w:pPr>
              <w:pStyle w:val="4"/>
              <w:widowControl/>
              <w:spacing w:beforeAutospacing="0" w:afterAutospacing="0" w:line="440" w:lineRule="exact"/>
              <w:jc w:val="center"/>
              <w:rPr>
                <w:rFonts w:ascii="宋体" w:hAnsi="宋体" w:eastAsia="宋体" w:cs="宋体"/>
                <w:color w:val="000000"/>
                <w:kern w:val="2"/>
              </w:rPr>
            </w:pPr>
            <w:r>
              <w:rPr>
                <w:rFonts w:ascii="宋体" w:hAnsi="宋体" w:eastAsia="宋体" w:cs="宋体"/>
                <w:color w:val="000000"/>
                <w:kern w:val="2"/>
              </w:rPr>
              <w:t>1</w:t>
            </w:r>
          </w:p>
        </w:tc>
        <w:tc>
          <w:tcPr>
            <w:tcW w:w="883" w:type="pct"/>
          </w:tcPr>
          <w:p w14:paraId="6490BFB7">
            <w:pPr>
              <w:pStyle w:val="4"/>
              <w:widowControl/>
              <w:spacing w:beforeAutospacing="0" w:afterAutospacing="0" w:line="440" w:lineRule="exact"/>
              <w:rPr>
                <w:rFonts w:hint="eastAsia" w:ascii="宋体" w:hAnsi="宋体" w:eastAsia="宋体" w:cs="宋体"/>
                <w:color w:val="000000"/>
                <w:kern w:val="2"/>
                <w:lang w:eastAsia="zh-CN"/>
              </w:rPr>
            </w:pPr>
            <w:r>
              <w:rPr>
                <w:rFonts w:hint="eastAsia" w:ascii="宋体" w:hAnsi="宋体" w:eastAsia="宋体" w:cs="宋体"/>
                <w:color w:val="000000"/>
                <w:kern w:val="2"/>
                <w:lang w:eastAsia="zh-CN"/>
              </w:rPr>
              <w:t>一年使用</w:t>
            </w:r>
          </w:p>
        </w:tc>
      </w:tr>
    </w:tbl>
    <w:p w14:paraId="0916504F">
      <w:pPr>
        <w:pStyle w:val="4"/>
        <w:widowControl/>
        <w:numPr>
          <w:ilvl w:val="0"/>
          <w:numId w:val="1"/>
        </w:numPr>
        <w:spacing w:beforeAutospacing="0" w:afterAutospacing="0" w:line="440" w:lineRule="exact"/>
        <w:ind w:firstLine="480"/>
        <w:rPr>
          <w:rFonts w:hint="eastAsia" w:ascii="宋体" w:hAnsi="宋体" w:eastAsia="宋体" w:cs="宋体"/>
          <w:color w:val="000000"/>
          <w:kern w:val="2"/>
        </w:rPr>
      </w:pPr>
      <w:r>
        <w:rPr>
          <w:rFonts w:hint="eastAsia" w:ascii="宋体" w:hAnsi="宋体" w:eastAsia="宋体" w:cs="宋体"/>
          <w:color w:val="000000"/>
          <w:kern w:val="2"/>
        </w:rPr>
        <w:t>项目</w:t>
      </w:r>
      <w:r>
        <w:rPr>
          <w:rFonts w:ascii="宋体" w:hAnsi="宋体" w:eastAsia="宋体" w:cs="宋体"/>
          <w:color w:val="000000"/>
          <w:kern w:val="2"/>
        </w:rPr>
        <w:t>参数要求</w:t>
      </w:r>
      <w:r>
        <w:rPr>
          <w:rFonts w:hint="eastAsia" w:ascii="宋体" w:hAnsi="宋体" w:eastAsia="宋体" w:cs="宋体"/>
          <w:color w:val="000000"/>
          <w:kern w:val="2"/>
          <w:lang w:eastAsia="zh-CN"/>
        </w:rPr>
        <w:t>：（</w:t>
      </w:r>
      <w:r>
        <w:rPr>
          <w:rFonts w:hint="eastAsia" w:ascii="宋体" w:hAnsi="宋体" w:eastAsia="宋体" w:cs="宋体"/>
          <w:color w:val="000000"/>
          <w:kern w:val="2"/>
          <w:lang w:val="en-US" w:eastAsia="zh-CN"/>
        </w:rPr>
        <w:t>1</w:t>
      </w:r>
      <w:r>
        <w:rPr>
          <w:rFonts w:hint="eastAsia" w:ascii="宋体" w:hAnsi="宋体" w:eastAsia="宋体" w:cs="宋体"/>
          <w:color w:val="000000"/>
          <w:kern w:val="2"/>
          <w:lang w:eastAsia="zh-CN"/>
        </w:rPr>
        <w:t>）要求包含所有医学类专业的本科、研究生课程以及职称晋升考试题库；（</w:t>
      </w:r>
      <w:r>
        <w:rPr>
          <w:rFonts w:hint="eastAsia" w:ascii="宋体" w:hAnsi="宋体" w:eastAsia="宋体" w:cs="宋体"/>
          <w:color w:val="000000"/>
          <w:kern w:val="2"/>
          <w:lang w:val="en-US" w:eastAsia="zh-CN"/>
        </w:rPr>
        <w:t>2</w:t>
      </w:r>
      <w:r>
        <w:rPr>
          <w:rFonts w:hint="eastAsia" w:ascii="宋体" w:hAnsi="宋体" w:eastAsia="宋体" w:cs="宋体"/>
          <w:color w:val="000000"/>
          <w:kern w:val="2"/>
          <w:lang w:eastAsia="zh-CN"/>
        </w:rPr>
        <w:t>）要求可以按各种需求设置考试出卷模式，对多个科目、多种题型的可按照比例、难易度设置混合卷，同时配套可打印纸质试卷及答题纸，试卷答案要求准确无误；（</w:t>
      </w:r>
      <w:r>
        <w:rPr>
          <w:rFonts w:hint="eastAsia" w:ascii="宋体" w:hAnsi="宋体" w:eastAsia="宋体" w:cs="宋体"/>
          <w:color w:val="000000"/>
          <w:kern w:val="2"/>
          <w:lang w:val="en-US" w:eastAsia="zh-CN"/>
        </w:rPr>
        <w:t>3</w:t>
      </w:r>
      <w:r>
        <w:rPr>
          <w:rFonts w:hint="eastAsia" w:ascii="宋体" w:hAnsi="宋体" w:eastAsia="宋体" w:cs="宋体"/>
          <w:color w:val="000000"/>
          <w:kern w:val="2"/>
          <w:lang w:eastAsia="zh-CN"/>
        </w:rPr>
        <w:t>）课程教材以及职称晋升需动态更新。</w:t>
      </w:r>
    </w:p>
    <w:p w14:paraId="352DC75B">
      <w:pPr>
        <w:pStyle w:val="4"/>
        <w:widowControl/>
        <w:numPr>
          <w:ilvl w:val="0"/>
          <w:numId w:val="1"/>
        </w:numPr>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lang w:eastAsia="zh-CN"/>
        </w:rPr>
        <w:t>专业</w:t>
      </w:r>
      <w:r>
        <w:rPr>
          <w:rFonts w:hint="eastAsia" w:ascii="宋体" w:hAnsi="宋体" w:eastAsia="宋体" w:cs="宋体"/>
          <w:color w:val="000000"/>
          <w:kern w:val="2"/>
        </w:rPr>
        <w:t>参数要求内容均为实质性条款，不允许出现负偏离，否则作无效投标处理。</w:t>
      </w:r>
    </w:p>
    <w:p w14:paraId="4C998051">
      <w:pPr>
        <w:pStyle w:val="4"/>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二、供应商：</w:t>
      </w:r>
    </w:p>
    <w:p w14:paraId="403D77F5">
      <w:pPr>
        <w:pStyle w:val="4"/>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1.具有独立承担民事责任的能力。</w:t>
      </w:r>
    </w:p>
    <w:p w14:paraId="448E034F">
      <w:pPr>
        <w:pStyle w:val="4"/>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2.参加政府采购活动前3年内，在经营活动中没有重大违法记录。</w:t>
      </w:r>
    </w:p>
    <w:p w14:paraId="4098AA7D">
      <w:pPr>
        <w:pStyle w:val="4"/>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3.本项目不接受联合体报价。</w:t>
      </w:r>
    </w:p>
    <w:p w14:paraId="4BE04845">
      <w:pPr>
        <w:pStyle w:val="4"/>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三、报价文件：</w:t>
      </w:r>
    </w:p>
    <w:p w14:paraId="4EBDF185">
      <w:pPr>
        <w:pStyle w:val="4"/>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（1）报价须带文件资料:①公司营业执照复印件；</w:t>
      </w:r>
      <w:r>
        <w:rPr>
          <w:rFonts w:ascii="宋体" w:hAnsi="宋体" w:eastAsia="宋体" w:cs="宋体"/>
          <w:color w:val="000000"/>
          <w:kern w:val="2"/>
        </w:rPr>
        <w:t>②</w:t>
      </w:r>
      <w:r>
        <w:rPr>
          <w:rFonts w:hint="eastAsia" w:ascii="宋体" w:hAnsi="宋体" w:eastAsia="宋体" w:cs="宋体"/>
          <w:color w:val="000000"/>
          <w:kern w:val="2"/>
        </w:rPr>
        <w:t>法人、</w:t>
      </w:r>
      <w:r>
        <w:rPr>
          <w:rFonts w:ascii="宋体" w:hAnsi="宋体" w:eastAsia="宋体" w:cs="宋体"/>
          <w:color w:val="000000"/>
          <w:kern w:val="2"/>
        </w:rPr>
        <w:t>联系人</w:t>
      </w:r>
      <w:r>
        <w:rPr>
          <w:rFonts w:hint="eastAsia" w:ascii="宋体" w:hAnsi="宋体" w:eastAsia="宋体" w:cs="宋体"/>
          <w:color w:val="000000"/>
          <w:kern w:val="2"/>
        </w:rPr>
        <w:t>身份证等相关复印件及社保</w:t>
      </w:r>
      <w:r>
        <w:rPr>
          <w:rFonts w:ascii="宋体" w:hAnsi="宋体" w:eastAsia="宋体" w:cs="宋体"/>
          <w:color w:val="000000"/>
          <w:kern w:val="2"/>
        </w:rPr>
        <w:t>证明；</w:t>
      </w:r>
      <w:r>
        <w:rPr>
          <w:rFonts w:hint="eastAsia" w:ascii="宋体" w:hAnsi="宋体" w:eastAsia="宋体" w:cs="宋体"/>
          <w:color w:val="000000"/>
          <w:kern w:val="2"/>
          <w:highlight w:val="none"/>
        </w:rPr>
        <w:t>③报价单(附件</w:t>
      </w:r>
      <w:r>
        <w:rPr>
          <w:rFonts w:hint="eastAsia" w:ascii="宋体" w:hAnsi="宋体" w:eastAsia="宋体" w:cs="宋体"/>
          <w:color w:val="000000"/>
          <w:kern w:val="2"/>
          <w:highlight w:val="none"/>
          <w:lang w:eastAsia="zh-CN"/>
        </w:rPr>
        <w:t>一</w:t>
      </w:r>
      <w:r>
        <w:rPr>
          <w:rFonts w:ascii="宋体" w:hAnsi="宋体" w:eastAsia="宋体" w:cs="宋体"/>
          <w:color w:val="000000"/>
          <w:kern w:val="2"/>
          <w:highlight w:val="none"/>
        </w:rPr>
        <w:t>)</w:t>
      </w:r>
      <w:r>
        <w:rPr>
          <w:rFonts w:hint="eastAsia" w:ascii="宋体" w:hAnsi="宋体" w:eastAsia="宋体" w:cs="宋体"/>
          <w:color w:val="000000"/>
          <w:kern w:val="2"/>
          <w:highlight w:val="none"/>
        </w:rPr>
        <w:t>。以</w:t>
      </w:r>
      <w:r>
        <w:rPr>
          <w:rFonts w:hint="eastAsia" w:ascii="宋体" w:hAnsi="宋体" w:eastAsia="宋体" w:cs="宋体"/>
          <w:color w:val="000000"/>
          <w:kern w:val="2"/>
        </w:rPr>
        <w:t>上资料必须齐全并加盖单位公章，否则该报价文件作无效处理。</w:t>
      </w:r>
    </w:p>
    <w:p w14:paraId="0106C8F5">
      <w:pPr>
        <w:pStyle w:val="4"/>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（2）报价文件递交截止时间：</w:t>
      </w:r>
      <w:r>
        <w:rPr>
          <w:rFonts w:ascii="宋体" w:hAnsi="宋体" w:eastAsia="宋体" w:cs="宋体"/>
          <w:color w:val="000000"/>
          <w:kern w:val="2"/>
        </w:rPr>
        <w:t>2024</w:t>
      </w:r>
      <w:r>
        <w:rPr>
          <w:rFonts w:hint="eastAsia" w:ascii="宋体" w:hAnsi="宋体" w:eastAsia="宋体" w:cs="宋体"/>
          <w:color w:val="000000"/>
          <w:kern w:val="2"/>
        </w:rPr>
        <w:t>年</w:t>
      </w:r>
      <w:r>
        <w:rPr>
          <w:rFonts w:ascii="宋体" w:hAnsi="宋体" w:eastAsia="宋体" w:cs="宋体"/>
          <w:color w:val="000000"/>
          <w:kern w:val="2"/>
        </w:rPr>
        <w:t>1</w:t>
      </w:r>
      <w:r>
        <w:rPr>
          <w:rFonts w:hint="eastAsia" w:ascii="宋体" w:hAnsi="宋体" w:eastAsia="宋体" w:cs="宋体"/>
          <w:color w:val="000000"/>
          <w:kern w:val="2"/>
          <w:lang w:val="en-US" w:eastAsia="zh-CN"/>
        </w:rPr>
        <w:t>2</w:t>
      </w:r>
      <w:r>
        <w:rPr>
          <w:rFonts w:hint="eastAsia" w:ascii="宋体" w:hAnsi="宋体" w:eastAsia="宋体" w:cs="宋体"/>
          <w:color w:val="000000"/>
          <w:kern w:val="2"/>
        </w:rPr>
        <w:t>月</w:t>
      </w:r>
      <w:r>
        <w:rPr>
          <w:rFonts w:hint="eastAsia" w:ascii="宋体" w:hAnsi="宋体" w:eastAsia="宋体" w:cs="宋体"/>
          <w:color w:val="000000"/>
          <w:kern w:val="2"/>
          <w:lang w:val="en-US" w:eastAsia="zh-CN"/>
        </w:rPr>
        <w:t>11</w:t>
      </w:r>
      <w:r>
        <w:rPr>
          <w:rFonts w:hint="eastAsia" w:ascii="宋体" w:hAnsi="宋体" w:eastAsia="宋体" w:cs="宋体"/>
          <w:color w:val="000000"/>
          <w:kern w:val="2"/>
        </w:rPr>
        <w:t>日北京时间</w:t>
      </w:r>
      <w:r>
        <w:rPr>
          <w:rFonts w:ascii="宋体" w:hAnsi="宋体" w:eastAsia="宋体" w:cs="宋体"/>
          <w:color w:val="000000"/>
          <w:kern w:val="2"/>
        </w:rPr>
        <w:t>17</w:t>
      </w:r>
      <w:r>
        <w:rPr>
          <w:rFonts w:hint="eastAsia" w:ascii="宋体" w:hAnsi="宋体" w:eastAsia="宋体" w:cs="宋体"/>
          <w:color w:val="000000"/>
          <w:kern w:val="2"/>
        </w:rPr>
        <w:t>:</w:t>
      </w:r>
      <w:r>
        <w:rPr>
          <w:rFonts w:ascii="宋体" w:hAnsi="宋体" w:eastAsia="宋体" w:cs="宋体"/>
          <w:color w:val="000000"/>
          <w:kern w:val="2"/>
        </w:rPr>
        <w:t>00</w:t>
      </w:r>
      <w:r>
        <w:rPr>
          <w:rFonts w:hint="eastAsia" w:ascii="宋体" w:hAnsi="宋体" w:eastAsia="宋体" w:cs="宋体"/>
          <w:color w:val="000000"/>
          <w:kern w:val="2"/>
        </w:rPr>
        <w:t>时，在截止时间后送达的响应文件为无效文件，拒绝接收。</w:t>
      </w:r>
    </w:p>
    <w:p w14:paraId="4951EAF2">
      <w:pPr>
        <w:pStyle w:val="4"/>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（3）报价文件报送方式：密封后送达(接受邮寄方式，截止时间以寄出时间为准</w:t>
      </w:r>
      <w:r>
        <w:rPr>
          <w:rFonts w:ascii="宋体" w:hAnsi="宋体" w:eastAsia="宋体" w:cs="宋体"/>
          <w:color w:val="000000"/>
          <w:kern w:val="2"/>
        </w:rPr>
        <w:t>)</w:t>
      </w:r>
      <w:r>
        <w:rPr>
          <w:rFonts w:hint="eastAsia" w:ascii="宋体" w:hAnsi="宋体" w:eastAsia="宋体" w:cs="宋体"/>
          <w:color w:val="000000"/>
          <w:kern w:val="2"/>
        </w:rPr>
        <w:t xml:space="preserve"> 浙江省绍兴市越城区凤林东路2</w:t>
      </w:r>
      <w:r>
        <w:rPr>
          <w:rFonts w:ascii="宋体" w:hAnsi="宋体" w:eastAsia="宋体" w:cs="宋体"/>
          <w:color w:val="000000"/>
          <w:kern w:val="2"/>
        </w:rPr>
        <w:t>22号</w:t>
      </w:r>
      <w:r>
        <w:rPr>
          <w:rFonts w:hint="eastAsia" w:ascii="宋体" w:hAnsi="宋体" w:eastAsia="宋体" w:cs="宋体"/>
          <w:color w:val="000000"/>
          <w:kern w:val="2"/>
        </w:rPr>
        <w:t>绍兴市妇幼保健院行政楼</w:t>
      </w:r>
      <w:r>
        <w:rPr>
          <w:rFonts w:hint="eastAsia" w:ascii="宋体" w:hAnsi="宋体" w:eastAsia="宋体" w:cs="宋体"/>
          <w:color w:val="000000"/>
          <w:kern w:val="2"/>
          <w:lang w:eastAsia="zh-CN"/>
        </w:rPr>
        <w:t>四</w:t>
      </w:r>
      <w:r>
        <w:rPr>
          <w:rFonts w:hint="eastAsia" w:ascii="宋体" w:hAnsi="宋体" w:eastAsia="宋体" w:cs="宋体"/>
          <w:color w:val="000000"/>
          <w:kern w:val="2"/>
        </w:rPr>
        <w:t>楼</w:t>
      </w:r>
      <w:r>
        <w:rPr>
          <w:rFonts w:hint="eastAsia" w:ascii="宋体" w:hAnsi="宋体" w:eastAsia="宋体" w:cs="宋体"/>
          <w:color w:val="000000"/>
          <w:kern w:val="2"/>
          <w:lang w:eastAsia="zh-CN"/>
        </w:rPr>
        <w:t>组织人事</w:t>
      </w:r>
      <w:r>
        <w:rPr>
          <w:rFonts w:hint="eastAsia" w:ascii="宋体" w:hAnsi="宋体" w:eastAsia="宋体" w:cs="宋体"/>
          <w:color w:val="000000"/>
          <w:kern w:val="2"/>
        </w:rPr>
        <w:t>科，密封袋表面必须标注此项目名称。</w:t>
      </w:r>
    </w:p>
    <w:p w14:paraId="10C94347">
      <w:pPr>
        <w:pStyle w:val="4"/>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四、评定成交标准：根据质量和服务均能满足询价文件实质性响应要求且报价最低的原则确定预中标单位。</w:t>
      </w:r>
    </w:p>
    <w:p w14:paraId="2681B443">
      <w:pPr>
        <w:pStyle w:val="4"/>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五、联系方式：</w:t>
      </w:r>
    </w:p>
    <w:p w14:paraId="634E700F">
      <w:pPr>
        <w:pStyle w:val="4"/>
        <w:widowControl/>
        <w:spacing w:beforeAutospacing="0" w:afterAutospacing="0" w:line="440" w:lineRule="exact"/>
        <w:ind w:firstLine="480"/>
        <w:rPr>
          <w:rFonts w:hint="default" w:ascii="宋体" w:hAnsi="宋体" w:eastAsia="宋体" w:cs="宋体"/>
          <w:color w:val="000000"/>
          <w:kern w:val="2"/>
          <w:lang w:val="en-US" w:eastAsia="zh-CN"/>
        </w:rPr>
      </w:pPr>
      <w:r>
        <w:rPr>
          <w:rFonts w:hint="eastAsia" w:ascii="宋体" w:hAnsi="宋体" w:eastAsia="宋体" w:cs="宋体"/>
          <w:color w:val="000000"/>
          <w:kern w:val="2"/>
        </w:rPr>
        <w:t>联系人：</w:t>
      </w:r>
      <w:r>
        <w:rPr>
          <w:rFonts w:hint="eastAsia" w:ascii="宋体" w:hAnsi="宋体" w:eastAsia="宋体" w:cs="宋体"/>
          <w:color w:val="000000"/>
          <w:kern w:val="2"/>
          <w:lang w:eastAsia="zh-CN"/>
        </w:rPr>
        <w:t>尉</w:t>
      </w:r>
      <w:r>
        <w:rPr>
          <w:rFonts w:hint="eastAsia" w:ascii="宋体" w:hAnsi="宋体" w:eastAsia="宋体" w:cs="宋体"/>
          <w:color w:val="000000"/>
          <w:kern w:val="2"/>
        </w:rPr>
        <w:t>老师                   联系电话：</w:t>
      </w:r>
      <w:r>
        <w:rPr>
          <w:rFonts w:ascii="宋体" w:hAnsi="宋体" w:eastAsia="宋体" w:cs="宋体"/>
          <w:color w:val="000000"/>
          <w:kern w:val="2"/>
        </w:rPr>
        <w:t>(0575)88217</w:t>
      </w:r>
      <w:r>
        <w:rPr>
          <w:rFonts w:hint="eastAsia" w:ascii="宋体" w:hAnsi="宋体" w:eastAsia="宋体" w:cs="宋体"/>
          <w:color w:val="000000"/>
          <w:kern w:val="2"/>
          <w:lang w:val="en-US" w:eastAsia="zh-CN"/>
        </w:rPr>
        <w:t>725</w:t>
      </w:r>
    </w:p>
    <w:p w14:paraId="508E782C">
      <w:pPr>
        <w:pStyle w:val="4"/>
        <w:widowControl/>
        <w:spacing w:beforeAutospacing="0" w:afterAutospacing="0" w:line="440" w:lineRule="exact"/>
        <w:ind w:firstLine="480"/>
        <w:rPr>
          <w:rFonts w:ascii="宋体" w:hAnsi="宋体" w:eastAsia="宋体" w:cs="宋体"/>
          <w:color w:val="000000"/>
          <w:kern w:val="2"/>
        </w:rPr>
      </w:pPr>
      <w:r>
        <w:rPr>
          <w:rFonts w:hint="eastAsia" w:ascii="宋体" w:hAnsi="宋体" w:eastAsia="宋体" w:cs="宋体"/>
          <w:color w:val="000000"/>
          <w:kern w:val="2"/>
        </w:rPr>
        <w:t>联系地址：浙江省绍兴市越城区凤林东路2</w:t>
      </w:r>
      <w:r>
        <w:rPr>
          <w:rFonts w:ascii="宋体" w:hAnsi="宋体" w:eastAsia="宋体" w:cs="宋体"/>
          <w:color w:val="000000"/>
          <w:kern w:val="2"/>
        </w:rPr>
        <w:t>22号</w:t>
      </w:r>
      <w:r>
        <w:rPr>
          <w:rFonts w:hint="eastAsia" w:ascii="宋体" w:hAnsi="宋体" w:eastAsia="宋体" w:cs="宋体"/>
          <w:color w:val="000000"/>
          <w:kern w:val="2"/>
        </w:rPr>
        <w:t>绍兴市妇幼保健院</w:t>
      </w:r>
    </w:p>
    <w:p w14:paraId="296587FD">
      <w:pPr>
        <w:pStyle w:val="4"/>
        <w:widowControl/>
        <w:spacing w:beforeAutospacing="0" w:afterAutospacing="0" w:line="440" w:lineRule="exact"/>
        <w:jc w:val="right"/>
        <w:rPr>
          <w:rFonts w:ascii="宋体" w:hAnsi="宋体" w:eastAsia="宋体" w:cs="宋体"/>
          <w:color w:val="000000"/>
          <w:kern w:val="2"/>
        </w:rPr>
      </w:pPr>
      <w:r>
        <w:rPr>
          <w:rFonts w:hint="eastAsia" w:ascii="宋体" w:hAnsi="宋体" w:eastAsia="宋体" w:cs="宋体"/>
          <w:color w:val="000000"/>
          <w:kern w:val="2"/>
        </w:rPr>
        <w:t>绍兴市妇幼保健院</w:t>
      </w:r>
    </w:p>
    <w:p w14:paraId="5324D1BC">
      <w:pPr>
        <w:pStyle w:val="4"/>
        <w:widowControl/>
        <w:spacing w:beforeAutospacing="0" w:afterAutospacing="0" w:line="440" w:lineRule="exact"/>
        <w:jc w:val="right"/>
        <w:rPr>
          <w:rFonts w:hint="eastAsia" w:ascii="宋体" w:hAnsi="宋体" w:eastAsia="宋体" w:cs="宋体"/>
          <w:color w:val="000000"/>
          <w:kern w:val="2"/>
        </w:rPr>
      </w:pPr>
      <w:r>
        <w:rPr>
          <w:rFonts w:hint="eastAsia" w:ascii="宋体" w:hAnsi="宋体" w:eastAsia="宋体" w:cs="宋体"/>
          <w:color w:val="000000"/>
          <w:kern w:val="2"/>
        </w:rPr>
        <w:t>202</w:t>
      </w:r>
      <w:r>
        <w:rPr>
          <w:rFonts w:ascii="宋体" w:hAnsi="宋体" w:eastAsia="宋体" w:cs="宋体"/>
          <w:color w:val="000000"/>
          <w:kern w:val="2"/>
        </w:rPr>
        <w:t>4</w:t>
      </w:r>
      <w:r>
        <w:rPr>
          <w:rFonts w:hint="eastAsia" w:ascii="宋体" w:hAnsi="宋体" w:eastAsia="宋体" w:cs="宋体"/>
          <w:color w:val="000000"/>
          <w:kern w:val="2"/>
        </w:rPr>
        <w:t>年</w:t>
      </w:r>
      <w:r>
        <w:rPr>
          <w:rFonts w:ascii="宋体" w:hAnsi="宋体" w:eastAsia="宋体" w:cs="宋体"/>
          <w:color w:val="000000"/>
          <w:kern w:val="2"/>
        </w:rPr>
        <w:t>1</w:t>
      </w:r>
      <w:r>
        <w:rPr>
          <w:rFonts w:hint="eastAsia" w:ascii="宋体" w:hAnsi="宋体" w:eastAsia="宋体" w:cs="宋体"/>
          <w:color w:val="000000"/>
          <w:kern w:val="2"/>
          <w:lang w:val="en-US" w:eastAsia="zh-CN"/>
        </w:rPr>
        <w:t>2</w:t>
      </w:r>
      <w:r>
        <w:rPr>
          <w:rFonts w:hint="eastAsia" w:ascii="宋体" w:hAnsi="宋体" w:eastAsia="宋体" w:cs="宋体"/>
          <w:color w:val="000000"/>
          <w:kern w:val="2"/>
        </w:rPr>
        <w:t>月</w:t>
      </w:r>
      <w:r>
        <w:rPr>
          <w:rFonts w:ascii="宋体" w:hAnsi="宋体" w:eastAsia="宋体" w:cs="宋体"/>
          <w:color w:val="000000"/>
          <w:kern w:val="2"/>
        </w:rPr>
        <w:t>0</w:t>
      </w:r>
      <w:r>
        <w:rPr>
          <w:rFonts w:hint="eastAsia" w:ascii="宋体" w:hAnsi="宋体" w:eastAsia="宋体" w:cs="宋体"/>
          <w:color w:val="000000"/>
          <w:kern w:val="2"/>
          <w:lang w:val="en-US" w:eastAsia="zh-CN"/>
        </w:rPr>
        <w:t>4</w:t>
      </w:r>
      <w:r>
        <w:rPr>
          <w:rFonts w:hint="eastAsia" w:ascii="宋体" w:hAnsi="宋体" w:eastAsia="宋体" w:cs="宋体"/>
          <w:color w:val="000000"/>
          <w:kern w:val="2"/>
        </w:rPr>
        <w:t>日</w:t>
      </w:r>
    </w:p>
    <w:p w14:paraId="78A55FAF">
      <w:pPr>
        <w:pStyle w:val="4"/>
        <w:widowControl/>
        <w:spacing w:beforeAutospacing="0" w:afterAutospacing="0" w:line="440" w:lineRule="exact"/>
        <w:jc w:val="right"/>
        <w:rPr>
          <w:rFonts w:hint="eastAsia" w:ascii="宋体" w:hAnsi="宋体" w:eastAsia="宋体" w:cs="宋体"/>
          <w:color w:val="000000"/>
          <w:kern w:val="2"/>
        </w:rPr>
      </w:pPr>
    </w:p>
    <w:p w14:paraId="1267AE13">
      <w:pPr>
        <w:pStyle w:val="4"/>
        <w:widowControl/>
        <w:spacing w:beforeAutospacing="0" w:afterAutospacing="0" w:line="440" w:lineRule="exact"/>
        <w:jc w:val="right"/>
        <w:rPr>
          <w:rFonts w:hint="eastAsia" w:ascii="宋体" w:hAnsi="宋体" w:eastAsia="宋体" w:cs="宋体"/>
          <w:color w:val="000000"/>
          <w:kern w:val="2"/>
        </w:rPr>
      </w:pPr>
    </w:p>
    <w:p w14:paraId="612048BD">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0" w:firstLineChars="0"/>
        <w:jc w:val="left"/>
        <w:textAlignment w:val="auto"/>
        <w:rPr>
          <w:rFonts w:hint="eastAsia" w:ascii="仿宋" w:hAnsi="仿宋" w:eastAsia="仿宋" w:cs="仿宋"/>
          <w:color w:val="000000"/>
          <w:kern w:val="2"/>
          <w:sz w:val="30"/>
          <w:szCs w:val="30"/>
        </w:rPr>
      </w:pPr>
      <w:r>
        <w:rPr>
          <w:rFonts w:hint="eastAsia" w:ascii="仿宋" w:hAnsi="仿宋" w:eastAsia="仿宋" w:cs="仿宋"/>
          <w:b w:val="0"/>
          <w:bCs w:val="0"/>
          <w:color w:val="auto"/>
          <w:kern w:val="0"/>
          <w:sz w:val="30"/>
          <w:szCs w:val="30"/>
          <w:highlight w:val="none"/>
          <w:lang w:val="en-US" w:eastAsia="zh-CN"/>
        </w:rPr>
        <w:t>附件一</w:t>
      </w:r>
    </w:p>
    <w:tbl>
      <w:tblPr>
        <w:tblStyle w:val="5"/>
        <w:tblW w:w="10151" w:type="dxa"/>
        <w:tblInd w:w="-482" w:type="dxa"/>
        <w:tblLayout w:type="fixed"/>
        <w:tblCellMar>
          <w:top w:w="0" w:type="dxa"/>
          <w:left w:w="108" w:type="dxa"/>
          <w:bottom w:w="0" w:type="dxa"/>
          <w:right w:w="108" w:type="dxa"/>
        </w:tblCellMar>
      </w:tblPr>
      <w:tblGrid>
        <w:gridCol w:w="1721"/>
        <w:gridCol w:w="1423"/>
        <w:gridCol w:w="1847"/>
        <w:gridCol w:w="720"/>
        <w:gridCol w:w="1155"/>
        <w:gridCol w:w="810"/>
        <w:gridCol w:w="1605"/>
        <w:gridCol w:w="870"/>
      </w:tblGrid>
      <w:tr w14:paraId="5DE259EE">
        <w:tblPrEx>
          <w:tblCellMar>
            <w:top w:w="0" w:type="dxa"/>
            <w:left w:w="108" w:type="dxa"/>
            <w:bottom w:w="0" w:type="dxa"/>
            <w:right w:w="108" w:type="dxa"/>
          </w:tblCellMar>
        </w:tblPrEx>
        <w:trPr>
          <w:trHeight w:val="519" w:hRule="atLeast"/>
        </w:trPr>
        <w:tc>
          <w:tcPr>
            <w:tcW w:w="10151" w:type="dxa"/>
            <w:gridSpan w:val="8"/>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D268F66">
            <w:pPr>
              <w:adjustRightInd w:val="0"/>
              <w:snapToGrid w:val="0"/>
              <w:jc w:val="center"/>
              <w:rPr>
                <w:rFonts w:ascii="宋体" w:hAnsi="宋体" w:eastAsia="宋体" w:cs="宋体"/>
                <w:color w:val="000000"/>
                <w:sz w:val="40"/>
                <w:szCs w:val="40"/>
              </w:rPr>
            </w:pPr>
            <w:r>
              <w:rPr>
                <w:rFonts w:hint="eastAsia" w:ascii="方正书宋_GBK" w:hAnsi="Calibri" w:eastAsia="方正书宋_GBK" w:cs="Times New Roman"/>
                <w:sz w:val="32"/>
                <w:szCs w:val="18"/>
              </w:rPr>
              <w:t>报价单</w:t>
            </w:r>
          </w:p>
        </w:tc>
      </w:tr>
      <w:tr w14:paraId="38586EC1">
        <w:tblPrEx>
          <w:tblCellMar>
            <w:top w:w="0" w:type="dxa"/>
            <w:left w:w="108" w:type="dxa"/>
            <w:bottom w:w="0" w:type="dxa"/>
            <w:right w:w="108" w:type="dxa"/>
          </w:tblCellMar>
        </w:tblPrEx>
        <w:trPr>
          <w:trHeight w:val="312" w:hRule="atLeast"/>
        </w:trPr>
        <w:tc>
          <w:tcPr>
            <w:tcW w:w="10151" w:type="dxa"/>
            <w:gridSpan w:val="8"/>
            <w:vMerge w:val="continue"/>
            <w:tcBorders>
              <w:top w:val="single" w:color="auto" w:sz="4" w:space="0"/>
              <w:left w:val="single" w:color="auto" w:sz="4" w:space="0"/>
              <w:bottom w:val="single" w:color="auto" w:sz="4" w:space="0"/>
              <w:right w:val="single" w:color="auto" w:sz="4" w:space="0"/>
            </w:tcBorders>
            <w:vAlign w:val="center"/>
          </w:tcPr>
          <w:p w14:paraId="7A03EACB">
            <w:pPr>
              <w:rPr>
                <w:rFonts w:ascii="宋体" w:hAnsi="宋体" w:eastAsia="宋体" w:cs="宋体"/>
                <w:color w:val="000000"/>
                <w:sz w:val="40"/>
                <w:szCs w:val="40"/>
              </w:rPr>
            </w:pPr>
          </w:p>
        </w:tc>
      </w:tr>
      <w:tr w14:paraId="4E98C2DF">
        <w:tblPrEx>
          <w:tblCellMar>
            <w:top w:w="0" w:type="dxa"/>
            <w:left w:w="108" w:type="dxa"/>
            <w:bottom w:w="0" w:type="dxa"/>
            <w:right w:w="108" w:type="dxa"/>
          </w:tblCellMar>
        </w:tblPrEx>
        <w:trPr>
          <w:trHeight w:val="430" w:hRule="atLeast"/>
        </w:trPr>
        <w:tc>
          <w:tcPr>
            <w:tcW w:w="1721" w:type="dxa"/>
            <w:tcBorders>
              <w:top w:val="nil"/>
              <w:left w:val="single" w:color="auto" w:sz="4" w:space="0"/>
              <w:bottom w:val="single" w:color="auto" w:sz="4" w:space="0"/>
              <w:right w:val="single" w:color="auto" w:sz="4" w:space="0"/>
            </w:tcBorders>
            <w:shd w:val="clear" w:color="auto" w:fill="auto"/>
            <w:noWrap/>
            <w:vAlign w:val="center"/>
          </w:tcPr>
          <w:p w14:paraId="61860F17">
            <w:pPr>
              <w:jc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询价单位</w:t>
            </w:r>
          </w:p>
        </w:tc>
        <w:tc>
          <w:tcPr>
            <w:tcW w:w="3270" w:type="dxa"/>
            <w:gridSpan w:val="2"/>
            <w:tcBorders>
              <w:top w:val="single" w:color="auto" w:sz="4" w:space="0"/>
              <w:left w:val="nil"/>
              <w:bottom w:val="single" w:color="auto" w:sz="4" w:space="0"/>
              <w:right w:val="single" w:color="auto" w:sz="4" w:space="0"/>
            </w:tcBorders>
            <w:shd w:val="clear" w:color="auto" w:fill="auto"/>
            <w:noWrap/>
            <w:vAlign w:val="center"/>
          </w:tcPr>
          <w:p w14:paraId="1EF2913F">
            <w:pPr>
              <w:jc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绍兴市妇幼保健院　</w:t>
            </w:r>
          </w:p>
        </w:tc>
        <w:tc>
          <w:tcPr>
            <w:tcW w:w="1875" w:type="dxa"/>
            <w:gridSpan w:val="2"/>
            <w:tcBorders>
              <w:top w:val="nil"/>
              <w:left w:val="nil"/>
              <w:bottom w:val="single" w:color="auto" w:sz="4" w:space="0"/>
              <w:right w:val="single" w:color="auto" w:sz="4" w:space="0"/>
            </w:tcBorders>
            <w:shd w:val="clear" w:color="auto" w:fill="auto"/>
            <w:noWrap/>
            <w:vAlign w:val="center"/>
          </w:tcPr>
          <w:p w14:paraId="68CCE79D">
            <w:pPr>
              <w:jc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联系人</w:t>
            </w:r>
          </w:p>
        </w:tc>
        <w:tc>
          <w:tcPr>
            <w:tcW w:w="3285" w:type="dxa"/>
            <w:gridSpan w:val="3"/>
            <w:tcBorders>
              <w:top w:val="nil"/>
              <w:left w:val="nil"/>
              <w:bottom w:val="single" w:color="auto" w:sz="4" w:space="0"/>
              <w:right w:val="single" w:color="auto" w:sz="4" w:space="0"/>
            </w:tcBorders>
            <w:shd w:val="clear" w:color="auto" w:fill="auto"/>
            <w:vAlign w:val="center"/>
          </w:tcPr>
          <w:p w14:paraId="3D82BC3C">
            <w:pPr>
              <w:jc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尉老师</w:t>
            </w:r>
          </w:p>
        </w:tc>
      </w:tr>
      <w:tr w14:paraId="4818DC16">
        <w:tblPrEx>
          <w:tblCellMar>
            <w:top w:w="0" w:type="dxa"/>
            <w:left w:w="108" w:type="dxa"/>
            <w:bottom w:w="0" w:type="dxa"/>
            <w:right w:w="108" w:type="dxa"/>
          </w:tblCellMar>
        </w:tblPrEx>
        <w:trPr>
          <w:trHeight w:val="408" w:hRule="atLeast"/>
        </w:trPr>
        <w:tc>
          <w:tcPr>
            <w:tcW w:w="1721" w:type="dxa"/>
            <w:tcBorders>
              <w:top w:val="nil"/>
              <w:left w:val="single" w:color="auto" w:sz="4" w:space="0"/>
              <w:bottom w:val="single" w:color="auto" w:sz="4" w:space="0"/>
              <w:right w:val="single" w:color="auto" w:sz="4" w:space="0"/>
            </w:tcBorders>
            <w:shd w:val="clear" w:color="auto" w:fill="auto"/>
            <w:noWrap/>
            <w:vAlign w:val="center"/>
          </w:tcPr>
          <w:p w14:paraId="206A96C9">
            <w:pPr>
              <w:jc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联系电话</w:t>
            </w:r>
          </w:p>
        </w:tc>
        <w:tc>
          <w:tcPr>
            <w:tcW w:w="3270" w:type="dxa"/>
            <w:gridSpan w:val="2"/>
            <w:tcBorders>
              <w:top w:val="single" w:color="auto" w:sz="4" w:space="0"/>
              <w:left w:val="nil"/>
              <w:bottom w:val="single" w:color="auto" w:sz="4" w:space="0"/>
              <w:right w:val="single" w:color="auto" w:sz="4" w:space="0"/>
            </w:tcBorders>
            <w:shd w:val="clear" w:color="auto" w:fill="auto"/>
            <w:noWrap/>
            <w:vAlign w:val="center"/>
          </w:tcPr>
          <w:p w14:paraId="41B2C329">
            <w:pPr>
              <w:jc w:val="center"/>
              <w:rPr>
                <w:rFonts w:hint="default" w:ascii="仿宋" w:hAnsi="仿宋" w:eastAsia="仿宋" w:cs="宋体"/>
                <w:color w:val="000000"/>
                <w:sz w:val="24"/>
                <w:lang w:val="en-US" w:eastAsia="zh-CN"/>
              </w:rPr>
            </w:pPr>
            <w:r>
              <w:rPr>
                <w:rFonts w:hint="eastAsia" w:ascii="仿宋" w:hAnsi="仿宋" w:eastAsia="仿宋" w:cs="宋体"/>
                <w:color w:val="000000"/>
                <w:sz w:val="24"/>
                <w:lang w:eastAsia="zh-CN"/>
              </w:rPr>
              <w:t>（0575）88217</w:t>
            </w:r>
            <w:r>
              <w:rPr>
                <w:rFonts w:hint="eastAsia" w:ascii="仿宋" w:hAnsi="仿宋" w:eastAsia="仿宋" w:cs="宋体"/>
                <w:color w:val="000000"/>
                <w:sz w:val="24"/>
                <w:lang w:val="en-US" w:eastAsia="zh-CN"/>
              </w:rPr>
              <w:t>725</w:t>
            </w:r>
          </w:p>
        </w:tc>
        <w:tc>
          <w:tcPr>
            <w:tcW w:w="1875" w:type="dxa"/>
            <w:gridSpan w:val="2"/>
            <w:tcBorders>
              <w:top w:val="nil"/>
              <w:left w:val="nil"/>
              <w:bottom w:val="single" w:color="auto" w:sz="4" w:space="0"/>
              <w:right w:val="single" w:color="auto" w:sz="4" w:space="0"/>
            </w:tcBorders>
            <w:shd w:val="clear" w:color="auto" w:fill="auto"/>
            <w:noWrap/>
            <w:vAlign w:val="center"/>
          </w:tcPr>
          <w:p w14:paraId="4CACE79C">
            <w:pPr>
              <w:jc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日期</w:t>
            </w:r>
          </w:p>
        </w:tc>
        <w:tc>
          <w:tcPr>
            <w:tcW w:w="3285" w:type="dxa"/>
            <w:gridSpan w:val="3"/>
            <w:tcBorders>
              <w:top w:val="nil"/>
              <w:left w:val="nil"/>
              <w:bottom w:val="single" w:color="auto" w:sz="4" w:space="0"/>
              <w:right w:val="single" w:color="auto" w:sz="4" w:space="0"/>
            </w:tcBorders>
            <w:shd w:val="clear" w:color="auto" w:fill="auto"/>
            <w:vAlign w:val="center"/>
          </w:tcPr>
          <w:p w14:paraId="3830F233">
            <w:pPr>
              <w:jc w:val="center"/>
              <w:rPr>
                <w:rFonts w:hint="eastAsia" w:ascii="仿宋" w:hAnsi="仿宋" w:eastAsia="仿宋" w:cs="宋体"/>
                <w:color w:val="000000"/>
                <w:sz w:val="24"/>
                <w:lang w:eastAsia="zh-CN"/>
              </w:rPr>
            </w:pPr>
          </w:p>
        </w:tc>
      </w:tr>
      <w:tr w14:paraId="50E0B5B7">
        <w:tblPrEx>
          <w:tblCellMar>
            <w:top w:w="0" w:type="dxa"/>
            <w:left w:w="108" w:type="dxa"/>
            <w:bottom w:w="0" w:type="dxa"/>
            <w:right w:w="108" w:type="dxa"/>
          </w:tblCellMar>
        </w:tblPrEx>
        <w:trPr>
          <w:trHeight w:val="688" w:hRule="atLeast"/>
        </w:trPr>
        <w:tc>
          <w:tcPr>
            <w:tcW w:w="1721" w:type="dxa"/>
            <w:tcBorders>
              <w:top w:val="nil"/>
              <w:left w:val="single" w:color="auto" w:sz="4" w:space="0"/>
              <w:bottom w:val="single" w:color="auto" w:sz="4" w:space="0"/>
              <w:right w:val="single" w:color="auto" w:sz="4" w:space="0"/>
            </w:tcBorders>
            <w:shd w:val="clear" w:color="auto" w:fill="auto"/>
            <w:noWrap/>
            <w:vAlign w:val="center"/>
          </w:tcPr>
          <w:p w14:paraId="723AF77A">
            <w:pPr>
              <w:jc w:val="center"/>
              <w:rPr>
                <w:rFonts w:hint="eastAsia" w:ascii="仿宋" w:hAnsi="仿宋" w:eastAsia="仿宋" w:cs="宋体"/>
                <w:color w:val="000000"/>
                <w:sz w:val="24"/>
              </w:rPr>
            </w:pPr>
            <w:r>
              <w:rPr>
                <w:rFonts w:hint="eastAsia" w:ascii="仿宋" w:hAnsi="仿宋" w:eastAsia="仿宋" w:cs="宋体"/>
                <w:color w:val="000000"/>
                <w:sz w:val="24"/>
              </w:rPr>
              <w:t>序号</w:t>
            </w:r>
          </w:p>
        </w:tc>
        <w:tc>
          <w:tcPr>
            <w:tcW w:w="3270" w:type="dxa"/>
            <w:gridSpan w:val="2"/>
            <w:tcBorders>
              <w:top w:val="nil"/>
              <w:left w:val="nil"/>
              <w:bottom w:val="single" w:color="auto" w:sz="4" w:space="0"/>
              <w:right w:val="single" w:color="auto" w:sz="4" w:space="0"/>
            </w:tcBorders>
            <w:shd w:val="clear" w:color="auto" w:fill="auto"/>
            <w:noWrap/>
            <w:vAlign w:val="center"/>
          </w:tcPr>
          <w:p w14:paraId="05D90030">
            <w:pPr>
              <w:jc w:val="center"/>
              <w:rPr>
                <w:rFonts w:hint="eastAsia" w:ascii="仿宋" w:hAnsi="仿宋" w:eastAsia="仿宋" w:cs="宋体"/>
                <w:color w:val="000000"/>
                <w:sz w:val="24"/>
              </w:rPr>
            </w:pPr>
            <w:r>
              <w:rPr>
                <w:rFonts w:hint="eastAsia" w:ascii="仿宋" w:hAnsi="仿宋" w:eastAsia="仿宋" w:cs="宋体"/>
                <w:color w:val="000000"/>
                <w:sz w:val="24"/>
              </w:rPr>
              <w:t>项目名称</w:t>
            </w:r>
          </w:p>
        </w:tc>
        <w:tc>
          <w:tcPr>
            <w:tcW w:w="720" w:type="dxa"/>
            <w:tcBorders>
              <w:top w:val="nil"/>
              <w:left w:val="nil"/>
              <w:bottom w:val="single" w:color="auto" w:sz="4" w:space="0"/>
              <w:right w:val="single" w:color="auto" w:sz="4" w:space="0"/>
            </w:tcBorders>
            <w:shd w:val="clear" w:color="auto" w:fill="auto"/>
            <w:noWrap/>
            <w:vAlign w:val="center"/>
          </w:tcPr>
          <w:p w14:paraId="385F8427">
            <w:pPr>
              <w:jc w:val="center"/>
              <w:rPr>
                <w:rFonts w:ascii="仿宋" w:hAnsi="仿宋" w:eastAsia="仿宋" w:cs="宋体"/>
                <w:color w:val="000000"/>
                <w:sz w:val="24"/>
              </w:rPr>
            </w:pPr>
            <w:r>
              <w:rPr>
                <w:rFonts w:hint="eastAsia" w:ascii="仿宋" w:hAnsi="仿宋" w:eastAsia="仿宋" w:cs="宋体"/>
                <w:color w:val="000000"/>
                <w:sz w:val="24"/>
              </w:rPr>
              <w:t>规格</w:t>
            </w:r>
          </w:p>
        </w:tc>
        <w:tc>
          <w:tcPr>
            <w:tcW w:w="1155" w:type="dxa"/>
            <w:tcBorders>
              <w:top w:val="nil"/>
              <w:left w:val="nil"/>
              <w:bottom w:val="single" w:color="auto" w:sz="4" w:space="0"/>
              <w:right w:val="single" w:color="auto" w:sz="4" w:space="0"/>
            </w:tcBorders>
            <w:shd w:val="clear" w:color="auto" w:fill="auto"/>
            <w:noWrap/>
            <w:vAlign w:val="center"/>
          </w:tcPr>
          <w:p w14:paraId="405ECE94">
            <w:pPr>
              <w:jc w:val="center"/>
              <w:rPr>
                <w:rFonts w:ascii="仿宋" w:hAnsi="仿宋" w:eastAsia="仿宋" w:cs="宋体"/>
                <w:color w:val="000000"/>
                <w:sz w:val="24"/>
              </w:rPr>
            </w:pPr>
            <w:r>
              <w:rPr>
                <w:rFonts w:hint="eastAsia" w:ascii="仿宋" w:hAnsi="仿宋" w:eastAsia="仿宋" w:cs="宋体"/>
                <w:color w:val="000000"/>
                <w:sz w:val="24"/>
              </w:rPr>
              <w:t>数量</w:t>
            </w:r>
          </w:p>
        </w:tc>
        <w:tc>
          <w:tcPr>
            <w:tcW w:w="810" w:type="dxa"/>
            <w:tcBorders>
              <w:top w:val="nil"/>
              <w:left w:val="nil"/>
              <w:bottom w:val="single" w:color="auto" w:sz="4" w:space="0"/>
              <w:right w:val="single" w:color="auto" w:sz="4" w:space="0"/>
            </w:tcBorders>
            <w:shd w:val="clear" w:color="auto" w:fill="auto"/>
            <w:noWrap/>
            <w:vAlign w:val="center"/>
          </w:tcPr>
          <w:p w14:paraId="3B7E679E">
            <w:pPr>
              <w:jc w:val="center"/>
              <w:rPr>
                <w:rFonts w:hint="eastAsia" w:ascii="仿宋" w:hAnsi="仿宋" w:eastAsia="仿宋" w:cs="宋体"/>
                <w:color w:val="000000"/>
                <w:sz w:val="24"/>
                <w:lang w:eastAsia="zh-CN"/>
              </w:rPr>
            </w:pPr>
            <w:r>
              <w:rPr>
                <w:rFonts w:hint="eastAsia" w:ascii="仿宋" w:hAnsi="仿宋" w:eastAsia="仿宋" w:cs="宋体"/>
                <w:color w:val="000000"/>
                <w:sz w:val="24"/>
                <w:lang w:eastAsia="zh-CN"/>
              </w:rPr>
              <w:t>使用期限</w:t>
            </w:r>
          </w:p>
        </w:tc>
        <w:tc>
          <w:tcPr>
            <w:tcW w:w="1605" w:type="dxa"/>
            <w:tcBorders>
              <w:top w:val="nil"/>
              <w:left w:val="nil"/>
              <w:bottom w:val="single" w:color="auto" w:sz="4" w:space="0"/>
              <w:right w:val="single" w:color="auto" w:sz="4" w:space="0"/>
            </w:tcBorders>
            <w:shd w:val="clear" w:color="auto" w:fill="auto"/>
            <w:noWrap/>
            <w:vAlign w:val="center"/>
          </w:tcPr>
          <w:p w14:paraId="068155EA">
            <w:pPr>
              <w:jc w:val="center"/>
              <w:rPr>
                <w:rFonts w:ascii="仿宋" w:hAnsi="仿宋" w:eastAsia="仿宋" w:cs="宋体"/>
                <w:color w:val="000000"/>
                <w:sz w:val="24"/>
              </w:rPr>
            </w:pPr>
            <w:r>
              <w:rPr>
                <w:rFonts w:hint="eastAsia" w:ascii="仿宋" w:hAnsi="仿宋" w:eastAsia="仿宋" w:cs="宋体"/>
                <w:color w:val="000000"/>
                <w:sz w:val="24"/>
              </w:rPr>
              <w:t>总价</w:t>
            </w:r>
          </w:p>
        </w:tc>
        <w:tc>
          <w:tcPr>
            <w:tcW w:w="870" w:type="dxa"/>
            <w:tcBorders>
              <w:top w:val="nil"/>
              <w:left w:val="nil"/>
              <w:bottom w:val="single" w:color="auto" w:sz="4" w:space="0"/>
              <w:right w:val="single" w:color="auto" w:sz="4" w:space="0"/>
            </w:tcBorders>
            <w:shd w:val="clear" w:color="auto" w:fill="auto"/>
            <w:noWrap/>
            <w:vAlign w:val="center"/>
          </w:tcPr>
          <w:p w14:paraId="799A89E4">
            <w:pPr>
              <w:jc w:val="center"/>
              <w:rPr>
                <w:rFonts w:ascii="仿宋" w:hAnsi="仿宋" w:eastAsia="仿宋" w:cs="宋体"/>
                <w:color w:val="000000"/>
                <w:sz w:val="24"/>
              </w:rPr>
            </w:pPr>
            <w:r>
              <w:rPr>
                <w:rFonts w:hint="eastAsia" w:ascii="仿宋" w:hAnsi="仿宋" w:eastAsia="仿宋" w:cs="宋体"/>
                <w:color w:val="000000"/>
                <w:sz w:val="24"/>
              </w:rPr>
              <w:t>备注</w:t>
            </w:r>
          </w:p>
        </w:tc>
      </w:tr>
      <w:tr w14:paraId="75528175">
        <w:tblPrEx>
          <w:tblCellMar>
            <w:top w:w="0" w:type="dxa"/>
            <w:left w:w="108" w:type="dxa"/>
            <w:bottom w:w="0" w:type="dxa"/>
            <w:right w:w="108" w:type="dxa"/>
          </w:tblCellMar>
        </w:tblPrEx>
        <w:trPr>
          <w:trHeight w:val="528" w:hRule="atLeast"/>
        </w:trPr>
        <w:tc>
          <w:tcPr>
            <w:tcW w:w="1721" w:type="dxa"/>
            <w:tcBorders>
              <w:top w:val="nil"/>
              <w:left w:val="single" w:color="auto" w:sz="4" w:space="0"/>
              <w:bottom w:val="single" w:color="auto" w:sz="4" w:space="0"/>
              <w:right w:val="single" w:color="auto" w:sz="4" w:space="0"/>
            </w:tcBorders>
            <w:shd w:val="clear" w:color="auto" w:fill="auto"/>
            <w:noWrap/>
            <w:vAlign w:val="center"/>
          </w:tcPr>
          <w:p w14:paraId="3064A611">
            <w:pPr>
              <w:jc w:val="center"/>
              <w:rPr>
                <w:rFonts w:hint="eastAsia" w:ascii="仿宋" w:hAnsi="仿宋" w:eastAsia="仿宋" w:cs="宋体"/>
                <w:color w:val="000000"/>
                <w:sz w:val="24"/>
              </w:rPr>
            </w:pPr>
            <w:r>
              <w:rPr>
                <w:rFonts w:hint="eastAsia" w:ascii="仿宋" w:hAnsi="仿宋" w:eastAsia="仿宋" w:cs="宋体"/>
                <w:color w:val="000000"/>
                <w:sz w:val="24"/>
              </w:rPr>
              <w:t>1</w:t>
            </w:r>
          </w:p>
        </w:tc>
        <w:tc>
          <w:tcPr>
            <w:tcW w:w="3270" w:type="dxa"/>
            <w:gridSpan w:val="2"/>
            <w:tcBorders>
              <w:top w:val="nil"/>
              <w:left w:val="nil"/>
              <w:bottom w:val="single" w:color="auto" w:sz="4" w:space="0"/>
              <w:right w:val="single" w:color="auto" w:sz="4" w:space="0"/>
            </w:tcBorders>
            <w:shd w:val="clear" w:color="auto" w:fill="auto"/>
            <w:noWrap/>
            <w:vAlign w:val="center"/>
          </w:tcPr>
          <w:p w14:paraId="76FF84CE">
            <w:pPr>
              <w:jc w:val="center"/>
              <w:rPr>
                <w:rFonts w:hint="eastAsia" w:ascii="仿宋" w:hAnsi="仿宋" w:eastAsia="仿宋" w:cs="宋体"/>
                <w:color w:val="000000"/>
                <w:sz w:val="24"/>
              </w:rPr>
            </w:pPr>
            <w:r>
              <w:rPr>
                <w:rFonts w:hint="eastAsia" w:ascii="仿宋" w:hAnsi="仿宋" w:eastAsia="仿宋" w:cs="宋体"/>
                <w:color w:val="000000"/>
                <w:sz w:val="24"/>
              </w:rPr>
              <w:t>　</w:t>
            </w:r>
            <w:r>
              <w:rPr>
                <w:rFonts w:hint="eastAsia" w:ascii="仿宋" w:hAnsi="仿宋" w:eastAsia="仿宋" w:cs="宋体"/>
                <w:color w:val="000000"/>
                <w:sz w:val="24"/>
                <w:lang w:eastAsia="zh-CN"/>
              </w:rPr>
              <w:t>医学考试</w:t>
            </w:r>
            <w:r>
              <w:rPr>
                <w:rFonts w:hint="eastAsia" w:ascii="仿宋" w:hAnsi="仿宋" w:eastAsia="仿宋" w:cs="宋体"/>
                <w:color w:val="000000"/>
                <w:sz w:val="24"/>
              </w:rPr>
              <w:t>服务项目</w:t>
            </w:r>
          </w:p>
        </w:tc>
        <w:tc>
          <w:tcPr>
            <w:tcW w:w="720" w:type="dxa"/>
            <w:tcBorders>
              <w:top w:val="nil"/>
              <w:left w:val="nil"/>
              <w:bottom w:val="single" w:color="auto" w:sz="4" w:space="0"/>
              <w:right w:val="single" w:color="auto" w:sz="4" w:space="0"/>
            </w:tcBorders>
            <w:shd w:val="clear" w:color="auto" w:fill="auto"/>
            <w:noWrap/>
            <w:vAlign w:val="center"/>
          </w:tcPr>
          <w:p w14:paraId="1A0A937A">
            <w:pPr>
              <w:ind w:firstLine="240" w:firstLineChars="100"/>
              <w:rPr>
                <w:rFonts w:hint="eastAsia" w:ascii="仿宋" w:hAnsi="仿宋" w:eastAsia="仿宋" w:cs="宋体"/>
                <w:color w:val="000000"/>
                <w:sz w:val="24"/>
                <w:lang w:eastAsia="zh-CN"/>
              </w:rPr>
            </w:pPr>
            <w:r>
              <w:rPr>
                <w:rFonts w:hint="eastAsia" w:ascii="仿宋" w:hAnsi="仿宋" w:eastAsia="仿宋" w:cs="宋体"/>
                <w:color w:val="000000"/>
                <w:sz w:val="24"/>
                <w:lang w:eastAsia="zh-CN"/>
              </w:rPr>
              <w:t>项</w:t>
            </w:r>
          </w:p>
        </w:tc>
        <w:tc>
          <w:tcPr>
            <w:tcW w:w="1155" w:type="dxa"/>
            <w:tcBorders>
              <w:top w:val="nil"/>
              <w:left w:val="nil"/>
              <w:bottom w:val="single" w:color="auto" w:sz="4" w:space="0"/>
              <w:right w:val="single" w:color="auto" w:sz="4" w:space="0"/>
            </w:tcBorders>
            <w:shd w:val="clear" w:color="auto" w:fill="auto"/>
            <w:noWrap/>
            <w:vAlign w:val="center"/>
          </w:tcPr>
          <w:p w14:paraId="33D2FD00">
            <w:pPr>
              <w:rPr>
                <w:rFonts w:hint="eastAsia" w:ascii="仿宋" w:hAnsi="仿宋" w:eastAsia="仿宋" w:cs="宋体"/>
                <w:color w:val="000000"/>
                <w:sz w:val="24"/>
                <w:lang w:val="en-US" w:eastAsia="zh-CN"/>
              </w:rPr>
            </w:pPr>
            <w:r>
              <w:rPr>
                <w:rFonts w:hint="eastAsia" w:ascii="仿宋" w:hAnsi="仿宋" w:eastAsia="仿宋" w:cs="宋体"/>
                <w:color w:val="000000"/>
                <w:sz w:val="24"/>
              </w:rPr>
              <w:t>　</w:t>
            </w:r>
            <w:r>
              <w:rPr>
                <w:rFonts w:hint="eastAsia" w:ascii="仿宋" w:hAnsi="仿宋" w:eastAsia="仿宋" w:cs="宋体"/>
                <w:color w:val="000000"/>
                <w:sz w:val="24"/>
                <w:lang w:val="en-US" w:eastAsia="zh-CN"/>
              </w:rPr>
              <w:t>1</w:t>
            </w:r>
          </w:p>
        </w:tc>
        <w:tc>
          <w:tcPr>
            <w:tcW w:w="810" w:type="dxa"/>
            <w:tcBorders>
              <w:top w:val="nil"/>
              <w:left w:val="nil"/>
              <w:bottom w:val="single" w:color="auto" w:sz="4" w:space="0"/>
              <w:right w:val="single" w:color="auto" w:sz="4" w:space="0"/>
            </w:tcBorders>
            <w:shd w:val="clear" w:color="auto" w:fill="auto"/>
            <w:noWrap/>
            <w:vAlign w:val="center"/>
          </w:tcPr>
          <w:p w14:paraId="77F5AEC6">
            <w:pPr>
              <w:rPr>
                <w:rFonts w:hint="eastAsia" w:ascii="仿宋" w:hAnsi="仿宋" w:eastAsia="仿宋" w:cs="宋体"/>
                <w:color w:val="000000"/>
                <w:sz w:val="24"/>
                <w:lang w:eastAsia="zh-CN"/>
              </w:rPr>
            </w:pPr>
            <w:r>
              <w:rPr>
                <w:rFonts w:hint="eastAsia" w:ascii="仿宋" w:hAnsi="仿宋" w:eastAsia="仿宋" w:cs="宋体"/>
                <w:color w:val="000000"/>
                <w:sz w:val="24"/>
                <w:lang w:eastAsia="zh-CN"/>
              </w:rPr>
              <w:t>一年</w:t>
            </w:r>
          </w:p>
        </w:tc>
        <w:tc>
          <w:tcPr>
            <w:tcW w:w="1605" w:type="dxa"/>
            <w:tcBorders>
              <w:top w:val="nil"/>
              <w:left w:val="nil"/>
              <w:bottom w:val="single" w:color="auto" w:sz="4" w:space="0"/>
              <w:right w:val="single" w:color="auto" w:sz="4" w:space="0"/>
            </w:tcBorders>
            <w:shd w:val="clear" w:color="auto" w:fill="auto"/>
            <w:noWrap/>
            <w:vAlign w:val="center"/>
          </w:tcPr>
          <w:p w14:paraId="0DFAF77F">
            <w:pPr>
              <w:rPr>
                <w:rFonts w:ascii="仿宋" w:hAnsi="仿宋" w:eastAsia="仿宋" w:cs="宋体"/>
                <w:color w:val="000000"/>
                <w:sz w:val="24"/>
              </w:rPr>
            </w:pPr>
            <w:r>
              <w:rPr>
                <w:rFonts w:hint="eastAsia" w:ascii="仿宋" w:hAnsi="仿宋" w:eastAsia="仿宋" w:cs="宋体"/>
                <w:color w:val="000000"/>
                <w:sz w:val="24"/>
              </w:rPr>
              <w:t>　</w:t>
            </w:r>
          </w:p>
        </w:tc>
        <w:tc>
          <w:tcPr>
            <w:tcW w:w="870" w:type="dxa"/>
            <w:tcBorders>
              <w:top w:val="nil"/>
              <w:left w:val="nil"/>
              <w:bottom w:val="single" w:color="auto" w:sz="4" w:space="0"/>
              <w:right w:val="single" w:color="auto" w:sz="4" w:space="0"/>
            </w:tcBorders>
            <w:shd w:val="clear" w:color="auto" w:fill="auto"/>
            <w:noWrap/>
            <w:vAlign w:val="center"/>
          </w:tcPr>
          <w:p w14:paraId="2CC67A12">
            <w:pPr>
              <w:jc w:val="center"/>
              <w:rPr>
                <w:rFonts w:ascii="仿宋" w:hAnsi="仿宋" w:eastAsia="仿宋" w:cs="宋体"/>
                <w:color w:val="000000"/>
                <w:sz w:val="24"/>
              </w:rPr>
            </w:pPr>
            <w:r>
              <w:rPr>
                <w:rFonts w:hint="eastAsia" w:ascii="仿宋" w:hAnsi="仿宋" w:eastAsia="仿宋" w:cs="宋体"/>
                <w:color w:val="000000"/>
                <w:sz w:val="24"/>
              </w:rPr>
              <w:t>　</w:t>
            </w:r>
          </w:p>
        </w:tc>
      </w:tr>
      <w:tr w14:paraId="51A0B00C">
        <w:tblPrEx>
          <w:tblCellMar>
            <w:top w:w="0" w:type="dxa"/>
            <w:left w:w="108" w:type="dxa"/>
            <w:bottom w:w="0" w:type="dxa"/>
            <w:right w:w="108" w:type="dxa"/>
          </w:tblCellMar>
        </w:tblPrEx>
        <w:trPr>
          <w:trHeight w:val="677" w:hRule="atLeast"/>
        </w:trPr>
        <w:tc>
          <w:tcPr>
            <w:tcW w:w="10151"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736EC3B6">
            <w:pPr>
              <w:rPr>
                <w:rFonts w:ascii="仿宋" w:hAnsi="仿宋" w:eastAsia="仿宋" w:cs="宋体"/>
                <w:color w:val="000000"/>
                <w:sz w:val="24"/>
              </w:rPr>
            </w:pPr>
            <w:r>
              <w:rPr>
                <w:rFonts w:hint="eastAsia" w:ascii="仿宋" w:hAnsi="仿宋" w:eastAsia="仿宋" w:cs="宋体"/>
                <w:color w:val="000000"/>
                <w:sz w:val="24"/>
              </w:rPr>
              <w:t xml:space="preserve">金额合计 ：                             </w:t>
            </w:r>
          </w:p>
        </w:tc>
      </w:tr>
      <w:tr w14:paraId="4E46C923">
        <w:tblPrEx>
          <w:tblCellMar>
            <w:top w:w="0" w:type="dxa"/>
            <w:left w:w="108" w:type="dxa"/>
            <w:bottom w:w="0" w:type="dxa"/>
            <w:right w:w="108" w:type="dxa"/>
          </w:tblCellMar>
        </w:tblPrEx>
        <w:trPr>
          <w:trHeight w:val="688" w:hRule="atLeast"/>
        </w:trPr>
        <w:tc>
          <w:tcPr>
            <w:tcW w:w="10151"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045D2062">
            <w:pPr>
              <w:rPr>
                <w:rFonts w:ascii="仿宋" w:hAnsi="仿宋" w:eastAsia="仿宋" w:cs="宋体"/>
                <w:color w:val="000000"/>
                <w:sz w:val="24"/>
              </w:rPr>
            </w:pPr>
            <w:r>
              <w:rPr>
                <w:rFonts w:hint="eastAsia" w:ascii="仿宋" w:hAnsi="仿宋" w:eastAsia="仿宋" w:cs="宋体"/>
                <w:color w:val="000000"/>
                <w:sz w:val="24"/>
              </w:rPr>
              <w:t>人民币：（大写）</w:t>
            </w:r>
          </w:p>
        </w:tc>
      </w:tr>
      <w:tr w14:paraId="3A5C54D7">
        <w:tblPrEx>
          <w:tblCellMar>
            <w:top w:w="0" w:type="dxa"/>
            <w:left w:w="108" w:type="dxa"/>
            <w:bottom w:w="0" w:type="dxa"/>
            <w:right w:w="108" w:type="dxa"/>
          </w:tblCellMar>
        </w:tblPrEx>
        <w:trPr>
          <w:trHeight w:val="553" w:hRule="atLeast"/>
        </w:trPr>
        <w:tc>
          <w:tcPr>
            <w:tcW w:w="3144" w:type="dxa"/>
            <w:gridSpan w:val="2"/>
            <w:tcBorders>
              <w:top w:val="nil"/>
              <w:left w:val="single" w:color="auto" w:sz="4" w:space="0"/>
              <w:bottom w:val="single" w:color="auto" w:sz="4" w:space="0"/>
              <w:right w:val="single" w:color="auto" w:sz="4" w:space="0"/>
            </w:tcBorders>
            <w:shd w:val="clear" w:color="auto" w:fill="auto"/>
            <w:noWrap/>
            <w:vAlign w:val="center"/>
          </w:tcPr>
          <w:p w14:paraId="36E13267">
            <w:pPr>
              <w:rPr>
                <w:rFonts w:ascii="仿宋" w:hAnsi="仿宋" w:eastAsia="仿宋" w:cs="宋体"/>
                <w:color w:val="000000"/>
                <w:sz w:val="24"/>
              </w:rPr>
            </w:pPr>
            <w:r>
              <w:rPr>
                <w:rFonts w:hint="eastAsia" w:ascii="仿宋" w:hAnsi="仿宋" w:eastAsia="仿宋" w:cs="宋体"/>
                <w:color w:val="000000"/>
                <w:sz w:val="24"/>
              </w:rPr>
              <w:t>交货期</w:t>
            </w:r>
          </w:p>
        </w:tc>
        <w:tc>
          <w:tcPr>
            <w:tcW w:w="1847" w:type="dxa"/>
            <w:tcBorders>
              <w:top w:val="single" w:color="auto" w:sz="4" w:space="0"/>
              <w:left w:val="nil"/>
              <w:bottom w:val="single" w:color="auto" w:sz="4" w:space="0"/>
              <w:right w:val="single" w:color="auto" w:sz="4" w:space="0"/>
            </w:tcBorders>
            <w:shd w:val="clear" w:color="auto" w:fill="auto"/>
            <w:noWrap/>
            <w:vAlign w:val="center"/>
          </w:tcPr>
          <w:p w14:paraId="4F5E0D71">
            <w:pPr>
              <w:jc w:val="center"/>
              <w:rPr>
                <w:rFonts w:ascii="仿宋" w:hAnsi="仿宋" w:eastAsia="仿宋" w:cs="宋体"/>
                <w:color w:val="000000"/>
                <w:sz w:val="24"/>
              </w:rPr>
            </w:pPr>
            <w:r>
              <w:rPr>
                <w:rFonts w:hint="eastAsia" w:ascii="仿宋" w:hAnsi="仿宋" w:eastAsia="仿宋" w:cs="宋体"/>
                <w:color w:val="000000"/>
                <w:sz w:val="24"/>
              </w:rPr>
              <w:t>　</w:t>
            </w:r>
          </w:p>
        </w:tc>
        <w:tc>
          <w:tcPr>
            <w:tcW w:w="2685" w:type="dxa"/>
            <w:gridSpan w:val="3"/>
            <w:tcBorders>
              <w:top w:val="nil"/>
              <w:left w:val="nil"/>
              <w:bottom w:val="single" w:color="auto" w:sz="4" w:space="0"/>
              <w:right w:val="single" w:color="auto" w:sz="4" w:space="0"/>
            </w:tcBorders>
            <w:shd w:val="clear" w:color="auto" w:fill="auto"/>
            <w:noWrap/>
            <w:vAlign w:val="center"/>
          </w:tcPr>
          <w:p w14:paraId="5B7C05B3">
            <w:pPr>
              <w:rPr>
                <w:rFonts w:ascii="仿宋" w:hAnsi="仿宋" w:eastAsia="仿宋" w:cs="宋体"/>
                <w:color w:val="000000"/>
                <w:sz w:val="24"/>
              </w:rPr>
            </w:pPr>
            <w:r>
              <w:rPr>
                <w:rFonts w:hint="eastAsia" w:ascii="仿宋" w:hAnsi="仿宋" w:eastAsia="仿宋" w:cs="宋体"/>
                <w:color w:val="000000"/>
                <w:sz w:val="24"/>
              </w:rPr>
              <w:t>是否含税</w:t>
            </w:r>
          </w:p>
        </w:tc>
        <w:tc>
          <w:tcPr>
            <w:tcW w:w="2475" w:type="dxa"/>
            <w:gridSpan w:val="2"/>
            <w:tcBorders>
              <w:top w:val="nil"/>
              <w:left w:val="nil"/>
              <w:bottom w:val="single" w:color="auto" w:sz="4" w:space="0"/>
              <w:right w:val="single" w:color="auto" w:sz="4" w:space="0"/>
            </w:tcBorders>
            <w:shd w:val="clear" w:color="auto" w:fill="auto"/>
            <w:noWrap/>
            <w:vAlign w:val="center"/>
          </w:tcPr>
          <w:p w14:paraId="1437E611">
            <w:pPr>
              <w:jc w:val="center"/>
              <w:rPr>
                <w:rFonts w:ascii="仿宋" w:hAnsi="仿宋" w:eastAsia="仿宋" w:cs="宋体"/>
                <w:color w:val="000000"/>
                <w:sz w:val="24"/>
              </w:rPr>
            </w:pPr>
            <w:r>
              <w:rPr>
                <w:rFonts w:hint="eastAsia" w:ascii="仿宋" w:hAnsi="仿宋" w:eastAsia="仿宋" w:cs="宋体"/>
                <w:color w:val="000000"/>
                <w:sz w:val="24"/>
              </w:rPr>
              <w:t>　</w:t>
            </w:r>
          </w:p>
        </w:tc>
      </w:tr>
      <w:tr w14:paraId="27CE7BB2">
        <w:tblPrEx>
          <w:tblCellMar>
            <w:top w:w="0" w:type="dxa"/>
            <w:left w:w="108" w:type="dxa"/>
            <w:bottom w:w="0" w:type="dxa"/>
            <w:right w:w="108" w:type="dxa"/>
          </w:tblCellMar>
        </w:tblPrEx>
        <w:trPr>
          <w:trHeight w:val="562" w:hRule="atLeast"/>
        </w:trPr>
        <w:tc>
          <w:tcPr>
            <w:tcW w:w="3144" w:type="dxa"/>
            <w:gridSpan w:val="2"/>
            <w:tcBorders>
              <w:top w:val="nil"/>
              <w:left w:val="single" w:color="auto" w:sz="4" w:space="0"/>
              <w:bottom w:val="single" w:color="auto" w:sz="4" w:space="0"/>
              <w:right w:val="single" w:color="auto" w:sz="4" w:space="0"/>
            </w:tcBorders>
            <w:shd w:val="clear" w:color="auto" w:fill="auto"/>
            <w:noWrap/>
            <w:vAlign w:val="center"/>
          </w:tcPr>
          <w:p w14:paraId="1A527EF7">
            <w:pPr>
              <w:rPr>
                <w:rFonts w:ascii="仿宋" w:hAnsi="仿宋" w:eastAsia="仿宋" w:cs="宋体"/>
                <w:color w:val="000000"/>
                <w:sz w:val="24"/>
              </w:rPr>
            </w:pPr>
            <w:r>
              <w:rPr>
                <w:rFonts w:hint="eastAsia" w:ascii="仿宋" w:hAnsi="仿宋" w:eastAsia="仿宋" w:cs="宋体"/>
                <w:color w:val="000000"/>
                <w:sz w:val="24"/>
              </w:rPr>
              <w:t>付款方式</w:t>
            </w:r>
          </w:p>
        </w:tc>
        <w:tc>
          <w:tcPr>
            <w:tcW w:w="1847" w:type="dxa"/>
            <w:tcBorders>
              <w:top w:val="single" w:color="auto" w:sz="4" w:space="0"/>
              <w:left w:val="nil"/>
              <w:bottom w:val="single" w:color="auto" w:sz="4" w:space="0"/>
              <w:right w:val="single" w:color="auto" w:sz="4" w:space="0"/>
            </w:tcBorders>
            <w:shd w:val="clear" w:color="auto" w:fill="auto"/>
            <w:noWrap/>
            <w:vAlign w:val="center"/>
          </w:tcPr>
          <w:p w14:paraId="2E7ECC0D">
            <w:pPr>
              <w:jc w:val="center"/>
              <w:rPr>
                <w:rFonts w:ascii="仿宋" w:hAnsi="仿宋" w:eastAsia="仿宋" w:cs="宋体"/>
                <w:color w:val="000000"/>
                <w:sz w:val="24"/>
              </w:rPr>
            </w:pPr>
            <w:r>
              <w:rPr>
                <w:rFonts w:hint="eastAsia" w:ascii="仿宋" w:hAnsi="仿宋" w:eastAsia="仿宋" w:cs="宋体"/>
                <w:color w:val="000000"/>
                <w:sz w:val="24"/>
              </w:rPr>
              <w:t>　</w:t>
            </w:r>
          </w:p>
        </w:tc>
        <w:tc>
          <w:tcPr>
            <w:tcW w:w="2685" w:type="dxa"/>
            <w:gridSpan w:val="3"/>
            <w:tcBorders>
              <w:top w:val="nil"/>
              <w:left w:val="nil"/>
              <w:bottom w:val="single" w:color="auto" w:sz="4" w:space="0"/>
              <w:right w:val="single" w:color="auto" w:sz="4" w:space="0"/>
            </w:tcBorders>
            <w:shd w:val="clear" w:color="auto" w:fill="auto"/>
            <w:noWrap/>
            <w:vAlign w:val="center"/>
          </w:tcPr>
          <w:p w14:paraId="7F33A937">
            <w:pPr>
              <w:rPr>
                <w:rFonts w:hint="eastAsia" w:ascii="仿宋" w:hAnsi="仿宋" w:eastAsia="仿宋" w:cs="宋体"/>
                <w:color w:val="000000"/>
                <w:sz w:val="24"/>
                <w:lang w:eastAsia="zh-CN"/>
              </w:rPr>
            </w:pPr>
            <w:r>
              <w:rPr>
                <w:rFonts w:hint="eastAsia" w:ascii="仿宋" w:hAnsi="仿宋" w:eastAsia="仿宋" w:cs="宋体"/>
                <w:color w:val="000000"/>
                <w:sz w:val="24"/>
                <w:lang w:eastAsia="zh-CN"/>
              </w:rPr>
              <w:t>其他优惠</w:t>
            </w:r>
          </w:p>
        </w:tc>
        <w:tc>
          <w:tcPr>
            <w:tcW w:w="2475" w:type="dxa"/>
            <w:gridSpan w:val="2"/>
            <w:tcBorders>
              <w:top w:val="nil"/>
              <w:left w:val="nil"/>
              <w:bottom w:val="single" w:color="auto" w:sz="4" w:space="0"/>
              <w:right w:val="single" w:color="auto" w:sz="4" w:space="0"/>
            </w:tcBorders>
            <w:shd w:val="clear" w:color="auto" w:fill="auto"/>
            <w:noWrap/>
            <w:vAlign w:val="center"/>
          </w:tcPr>
          <w:p w14:paraId="6098F622">
            <w:pPr>
              <w:jc w:val="center"/>
              <w:rPr>
                <w:rFonts w:ascii="仿宋" w:hAnsi="仿宋" w:eastAsia="仿宋" w:cs="宋体"/>
                <w:color w:val="000000"/>
                <w:sz w:val="24"/>
              </w:rPr>
            </w:pPr>
            <w:r>
              <w:rPr>
                <w:rFonts w:hint="eastAsia" w:ascii="仿宋" w:hAnsi="仿宋" w:eastAsia="仿宋" w:cs="宋体"/>
                <w:color w:val="000000"/>
                <w:sz w:val="24"/>
              </w:rPr>
              <w:t>　</w:t>
            </w:r>
          </w:p>
        </w:tc>
      </w:tr>
      <w:tr w14:paraId="5AA59962">
        <w:tblPrEx>
          <w:tblCellMar>
            <w:top w:w="0" w:type="dxa"/>
            <w:left w:w="108" w:type="dxa"/>
            <w:bottom w:w="0" w:type="dxa"/>
            <w:right w:w="108" w:type="dxa"/>
          </w:tblCellMar>
        </w:tblPrEx>
        <w:trPr>
          <w:trHeight w:val="513" w:hRule="atLeast"/>
        </w:trPr>
        <w:tc>
          <w:tcPr>
            <w:tcW w:w="10151"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429DC3E3">
            <w:pPr>
              <w:jc w:val="center"/>
              <w:rPr>
                <w:rFonts w:ascii="宋体" w:hAnsi="宋体" w:eastAsia="宋体" w:cs="宋体"/>
                <w:color w:val="000000"/>
                <w:sz w:val="24"/>
              </w:rPr>
            </w:pPr>
            <w:r>
              <w:rPr>
                <w:rFonts w:hint="eastAsia" w:ascii="宋体" w:hAnsi="宋体" w:eastAsia="宋体" w:cs="宋体"/>
                <w:color w:val="000000"/>
                <w:sz w:val="24"/>
              </w:rPr>
              <w:t>供应商信息</w:t>
            </w:r>
          </w:p>
        </w:tc>
      </w:tr>
      <w:tr w14:paraId="3F62F5CA">
        <w:tblPrEx>
          <w:tblCellMar>
            <w:top w:w="0" w:type="dxa"/>
            <w:left w:w="108" w:type="dxa"/>
            <w:bottom w:w="0" w:type="dxa"/>
            <w:right w:w="108" w:type="dxa"/>
          </w:tblCellMar>
        </w:tblPrEx>
        <w:trPr>
          <w:trHeight w:val="532" w:hRule="atLeast"/>
        </w:trPr>
        <w:tc>
          <w:tcPr>
            <w:tcW w:w="10151"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573B40D1">
            <w:pPr>
              <w:rPr>
                <w:rFonts w:ascii="仿宋" w:hAnsi="仿宋" w:eastAsia="仿宋" w:cs="宋体"/>
                <w:color w:val="000000"/>
                <w:sz w:val="24"/>
              </w:rPr>
            </w:pPr>
            <w:r>
              <w:rPr>
                <w:rFonts w:hint="eastAsia" w:ascii="仿宋" w:hAnsi="仿宋" w:eastAsia="仿宋" w:cs="宋体"/>
                <w:color w:val="000000"/>
                <w:sz w:val="24"/>
              </w:rPr>
              <w:t>供应商名称：</w:t>
            </w:r>
          </w:p>
        </w:tc>
      </w:tr>
      <w:tr w14:paraId="6736312B">
        <w:tblPrEx>
          <w:tblCellMar>
            <w:top w:w="0" w:type="dxa"/>
            <w:left w:w="108" w:type="dxa"/>
            <w:bottom w:w="0" w:type="dxa"/>
            <w:right w:w="108" w:type="dxa"/>
          </w:tblCellMar>
        </w:tblPrEx>
        <w:trPr>
          <w:trHeight w:val="554" w:hRule="atLeast"/>
        </w:trPr>
        <w:tc>
          <w:tcPr>
            <w:tcW w:w="1721" w:type="dxa"/>
            <w:tcBorders>
              <w:top w:val="nil"/>
              <w:left w:val="single" w:color="auto" w:sz="4" w:space="0"/>
              <w:bottom w:val="single" w:color="auto" w:sz="4" w:space="0"/>
              <w:right w:val="single" w:color="auto" w:sz="4" w:space="0"/>
            </w:tcBorders>
            <w:shd w:val="clear" w:color="auto" w:fill="auto"/>
            <w:noWrap/>
            <w:vAlign w:val="center"/>
          </w:tcPr>
          <w:p w14:paraId="73520DAD">
            <w:pPr>
              <w:rPr>
                <w:rFonts w:ascii="仿宋" w:hAnsi="仿宋" w:eastAsia="仿宋" w:cs="宋体"/>
                <w:color w:val="000000"/>
                <w:sz w:val="24"/>
              </w:rPr>
            </w:pPr>
            <w:r>
              <w:rPr>
                <w:rFonts w:hint="eastAsia" w:ascii="仿宋" w:hAnsi="仿宋" w:eastAsia="仿宋" w:cs="宋体"/>
                <w:color w:val="000000"/>
                <w:sz w:val="24"/>
              </w:rPr>
              <w:t>公司性质</w:t>
            </w:r>
          </w:p>
        </w:tc>
        <w:tc>
          <w:tcPr>
            <w:tcW w:w="3270" w:type="dxa"/>
            <w:gridSpan w:val="2"/>
            <w:tcBorders>
              <w:top w:val="single" w:color="auto" w:sz="4" w:space="0"/>
              <w:left w:val="nil"/>
              <w:bottom w:val="single" w:color="auto" w:sz="4" w:space="0"/>
              <w:right w:val="single" w:color="auto" w:sz="4" w:space="0"/>
            </w:tcBorders>
            <w:shd w:val="clear" w:color="auto" w:fill="auto"/>
            <w:noWrap/>
            <w:vAlign w:val="center"/>
          </w:tcPr>
          <w:p w14:paraId="5495B93D">
            <w:pPr>
              <w:jc w:val="center"/>
              <w:rPr>
                <w:rFonts w:ascii="仿宋" w:hAnsi="仿宋" w:eastAsia="仿宋" w:cs="宋体"/>
                <w:color w:val="000000"/>
                <w:sz w:val="24"/>
              </w:rPr>
            </w:pPr>
            <w:r>
              <w:rPr>
                <w:rFonts w:hint="eastAsia" w:ascii="仿宋" w:hAnsi="仿宋" w:eastAsia="仿宋" w:cs="宋体"/>
                <w:color w:val="000000"/>
                <w:sz w:val="24"/>
              </w:rPr>
              <w:t>□生产厂家  □授权代理商</w:t>
            </w:r>
          </w:p>
        </w:tc>
        <w:tc>
          <w:tcPr>
            <w:tcW w:w="1875" w:type="dxa"/>
            <w:gridSpan w:val="2"/>
            <w:tcBorders>
              <w:top w:val="nil"/>
              <w:left w:val="nil"/>
              <w:bottom w:val="single" w:color="auto" w:sz="4" w:space="0"/>
              <w:right w:val="single" w:color="auto" w:sz="4" w:space="0"/>
            </w:tcBorders>
            <w:shd w:val="clear" w:color="auto" w:fill="auto"/>
            <w:noWrap/>
            <w:vAlign w:val="center"/>
          </w:tcPr>
          <w:p w14:paraId="0487422C">
            <w:pPr>
              <w:rPr>
                <w:rFonts w:ascii="仿宋" w:hAnsi="仿宋" w:eastAsia="仿宋" w:cs="宋体"/>
                <w:color w:val="000000"/>
                <w:sz w:val="24"/>
              </w:rPr>
            </w:pPr>
            <w:r>
              <w:rPr>
                <w:rFonts w:hint="eastAsia" w:ascii="仿宋" w:hAnsi="仿宋" w:eastAsia="仿宋" w:cs="宋体"/>
                <w:color w:val="000000"/>
                <w:sz w:val="24"/>
              </w:rPr>
              <w:t>代理证有效期</w:t>
            </w:r>
          </w:p>
        </w:tc>
        <w:tc>
          <w:tcPr>
            <w:tcW w:w="3285" w:type="dxa"/>
            <w:gridSpan w:val="3"/>
            <w:tcBorders>
              <w:top w:val="nil"/>
              <w:left w:val="nil"/>
              <w:bottom w:val="single" w:color="auto" w:sz="4" w:space="0"/>
              <w:right w:val="single" w:color="auto" w:sz="4" w:space="0"/>
            </w:tcBorders>
            <w:shd w:val="clear" w:color="auto" w:fill="auto"/>
            <w:noWrap/>
            <w:vAlign w:val="center"/>
          </w:tcPr>
          <w:p w14:paraId="1356B5F7">
            <w:pPr>
              <w:jc w:val="center"/>
              <w:rPr>
                <w:rFonts w:ascii="仿宋" w:hAnsi="仿宋" w:eastAsia="仿宋" w:cs="宋体"/>
                <w:color w:val="000000"/>
                <w:sz w:val="24"/>
              </w:rPr>
            </w:pPr>
            <w:r>
              <w:rPr>
                <w:rFonts w:hint="eastAsia" w:ascii="仿宋" w:hAnsi="仿宋" w:eastAsia="仿宋" w:cs="宋体"/>
                <w:color w:val="000000"/>
                <w:sz w:val="24"/>
              </w:rPr>
              <w:t>至     年   月   日</w:t>
            </w:r>
          </w:p>
        </w:tc>
      </w:tr>
      <w:tr w14:paraId="5E1A04C7">
        <w:tblPrEx>
          <w:tblCellMar>
            <w:top w:w="0" w:type="dxa"/>
            <w:left w:w="108" w:type="dxa"/>
            <w:bottom w:w="0" w:type="dxa"/>
            <w:right w:w="108" w:type="dxa"/>
          </w:tblCellMar>
        </w:tblPrEx>
        <w:trPr>
          <w:trHeight w:val="576" w:hRule="atLeast"/>
        </w:trPr>
        <w:tc>
          <w:tcPr>
            <w:tcW w:w="1721" w:type="dxa"/>
            <w:tcBorders>
              <w:top w:val="nil"/>
              <w:left w:val="single" w:color="auto" w:sz="4" w:space="0"/>
              <w:bottom w:val="single" w:color="auto" w:sz="4" w:space="0"/>
              <w:right w:val="single" w:color="auto" w:sz="4" w:space="0"/>
            </w:tcBorders>
            <w:shd w:val="clear" w:color="auto" w:fill="auto"/>
            <w:noWrap/>
            <w:vAlign w:val="center"/>
          </w:tcPr>
          <w:p w14:paraId="382B7EFF">
            <w:pPr>
              <w:rPr>
                <w:rFonts w:ascii="仿宋" w:hAnsi="仿宋" w:eastAsia="仿宋" w:cs="宋体"/>
                <w:color w:val="000000"/>
                <w:sz w:val="24"/>
              </w:rPr>
            </w:pPr>
            <w:r>
              <w:rPr>
                <w:rFonts w:hint="eastAsia" w:ascii="仿宋" w:hAnsi="仿宋" w:eastAsia="仿宋" w:cs="宋体"/>
                <w:color w:val="000000"/>
                <w:sz w:val="24"/>
              </w:rPr>
              <w:t>联系人</w:t>
            </w:r>
          </w:p>
        </w:tc>
        <w:tc>
          <w:tcPr>
            <w:tcW w:w="3270" w:type="dxa"/>
            <w:gridSpan w:val="2"/>
            <w:tcBorders>
              <w:top w:val="single" w:color="auto" w:sz="4" w:space="0"/>
              <w:left w:val="nil"/>
              <w:bottom w:val="single" w:color="auto" w:sz="4" w:space="0"/>
              <w:right w:val="single" w:color="auto" w:sz="4" w:space="0"/>
            </w:tcBorders>
            <w:shd w:val="clear" w:color="auto" w:fill="auto"/>
            <w:noWrap/>
            <w:vAlign w:val="center"/>
          </w:tcPr>
          <w:p w14:paraId="6DF4DC2A">
            <w:pPr>
              <w:jc w:val="center"/>
              <w:rPr>
                <w:rFonts w:ascii="仿宋" w:hAnsi="仿宋" w:eastAsia="仿宋" w:cs="宋体"/>
                <w:color w:val="000000"/>
                <w:sz w:val="24"/>
              </w:rPr>
            </w:pPr>
          </w:p>
        </w:tc>
        <w:tc>
          <w:tcPr>
            <w:tcW w:w="1875" w:type="dxa"/>
            <w:gridSpan w:val="2"/>
            <w:tcBorders>
              <w:top w:val="nil"/>
              <w:left w:val="nil"/>
              <w:bottom w:val="single" w:color="auto" w:sz="4" w:space="0"/>
              <w:right w:val="single" w:color="auto" w:sz="4" w:space="0"/>
            </w:tcBorders>
            <w:shd w:val="clear" w:color="auto" w:fill="auto"/>
            <w:noWrap/>
            <w:vAlign w:val="center"/>
          </w:tcPr>
          <w:p w14:paraId="03B0843C">
            <w:pPr>
              <w:rPr>
                <w:rFonts w:ascii="仿宋" w:hAnsi="仿宋" w:eastAsia="仿宋" w:cs="宋体"/>
                <w:color w:val="000000"/>
                <w:sz w:val="24"/>
              </w:rPr>
            </w:pPr>
            <w:r>
              <w:rPr>
                <w:rFonts w:hint="eastAsia" w:ascii="仿宋" w:hAnsi="仿宋" w:eastAsia="仿宋" w:cs="宋体"/>
                <w:color w:val="000000"/>
                <w:sz w:val="24"/>
              </w:rPr>
              <w:t>联系电话</w:t>
            </w:r>
          </w:p>
        </w:tc>
        <w:tc>
          <w:tcPr>
            <w:tcW w:w="3285" w:type="dxa"/>
            <w:gridSpan w:val="3"/>
            <w:tcBorders>
              <w:top w:val="nil"/>
              <w:left w:val="nil"/>
              <w:bottom w:val="single" w:color="auto" w:sz="4" w:space="0"/>
              <w:right w:val="single" w:color="auto" w:sz="4" w:space="0"/>
            </w:tcBorders>
            <w:shd w:val="clear" w:color="auto" w:fill="auto"/>
            <w:noWrap/>
            <w:vAlign w:val="center"/>
          </w:tcPr>
          <w:p w14:paraId="20E4B485">
            <w:pPr>
              <w:jc w:val="center"/>
              <w:rPr>
                <w:rFonts w:ascii="仿宋" w:hAnsi="仿宋" w:eastAsia="仿宋" w:cs="宋体"/>
                <w:color w:val="000000"/>
                <w:sz w:val="24"/>
              </w:rPr>
            </w:pPr>
          </w:p>
        </w:tc>
      </w:tr>
      <w:tr w14:paraId="2B986121">
        <w:tblPrEx>
          <w:tblCellMar>
            <w:top w:w="0" w:type="dxa"/>
            <w:left w:w="108" w:type="dxa"/>
            <w:bottom w:w="0" w:type="dxa"/>
            <w:right w:w="108" w:type="dxa"/>
          </w:tblCellMar>
        </w:tblPrEx>
        <w:trPr>
          <w:trHeight w:val="556" w:hRule="atLeast"/>
        </w:trPr>
        <w:tc>
          <w:tcPr>
            <w:tcW w:w="1721" w:type="dxa"/>
            <w:tcBorders>
              <w:top w:val="nil"/>
              <w:left w:val="single" w:color="auto" w:sz="4" w:space="0"/>
              <w:bottom w:val="single" w:color="auto" w:sz="4" w:space="0"/>
              <w:right w:val="single" w:color="auto" w:sz="4" w:space="0"/>
            </w:tcBorders>
            <w:shd w:val="clear" w:color="auto" w:fill="auto"/>
            <w:noWrap/>
            <w:vAlign w:val="center"/>
          </w:tcPr>
          <w:p w14:paraId="7C0F6EF4">
            <w:pPr>
              <w:rPr>
                <w:rFonts w:ascii="仿宋" w:hAnsi="仿宋" w:eastAsia="仿宋" w:cs="宋体"/>
                <w:color w:val="000000"/>
                <w:sz w:val="24"/>
              </w:rPr>
            </w:pPr>
            <w:r>
              <w:rPr>
                <w:rFonts w:hint="eastAsia" w:ascii="仿宋" w:hAnsi="仿宋" w:eastAsia="仿宋" w:cs="宋体"/>
                <w:color w:val="000000"/>
                <w:sz w:val="24"/>
              </w:rPr>
              <w:t>单位地址</w:t>
            </w:r>
          </w:p>
        </w:tc>
        <w:tc>
          <w:tcPr>
            <w:tcW w:w="3270" w:type="dxa"/>
            <w:gridSpan w:val="2"/>
            <w:tcBorders>
              <w:top w:val="single" w:color="auto" w:sz="4" w:space="0"/>
              <w:left w:val="nil"/>
              <w:bottom w:val="single" w:color="auto" w:sz="4" w:space="0"/>
              <w:right w:val="single" w:color="auto" w:sz="4" w:space="0"/>
            </w:tcBorders>
            <w:shd w:val="clear" w:color="auto" w:fill="auto"/>
            <w:noWrap/>
            <w:vAlign w:val="center"/>
          </w:tcPr>
          <w:p w14:paraId="0CFDE002">
            <w:pPr>
              <w:jc w:val="center"/>
              <w:rPr>
                <w:rFonts w:ascii="仿宋" w:hAnsi="仿宋" w:eastAsia="仿宋" w:cs="宋体"/>
                <w:color w:val="000000"/>
                <w:sz w:val="24"/>
              </w:rPr>
            </w:pPr>
          </w:p>
        </w:tc>
        <w:tc>
          <w:tcPr>
            <w:tcW w:w="1875" w:type="dxa"/>
            <w:gridSpan w:val="2"/>
            <w:tcBorders>
              <w:top w:val="nil"/>
              <w:left w:val="nil"/>
              <w:bottom w:val="single" w:color="auto" w:sz="4" w:space="0"/>
              <w:right w:val="single" w:color="auto" w:sz="4" w:space="0"/>
            </w:tcBorders>
            <w:shd w:val="clear" w:color="auto" w:fill="auto"/>
            <w:noWrap/>
            <w:vAlign w:val="center"/>
          </w:tcPr>
          <w:p w14:paraId="298C14BB">
            <w:pPr>
              <w:rPr>
                <w:rFonts w:ascii="仿宋" w:hAnsi="仿宋" w:eastAsia="仿宋" w:cs="宋体"/>
                <w:color w:val="000000"/>
                <w:sz w:val="24"/>
              </w:rPr>
            </w:pPr>
            <w:r>
              <w:rPr>
                <w:rFonts w:hint="eastAsia" w:ascii="仿宋" w:hAnsi="仿宋" w:eastAsia="仿宋" w:cs="宋体"/>
                <w:color w:val="000000"/>
                <w:sz w:val="24"/>
              </w:rPr>
              <w:t>传真</w:t>
            </w:r>
          </w:p>
        </w:tc>
        <w:tc>
          <w:tcPr>
            <w:tcW w:w="3285" w:type="dxa"/>
            <w:gridSpan w:val="3"/>
            <w:tcBorders>
              <w:top w:val="nil"/>
              <w:left w:val="nil"/>
              <w:bottom w:val="single" w:color="auto" w:sz="4" w:space="0"/>
              <w:right w:val="single" w:color="auto" w:sz="4" w:space="0"/>
            </w:tcBorders>
            <w:shd w:val="clear" w:color="auto" w:fill="auto"/>
            <w:noWrap/>
            <w:vAlign w:val="center"/>
          </w:tcPr>
          <w:p w14:paraId="59865ED8">
            <w:pPr>
              <w:jc w:val="center"/>
              <w:rPr>
                <w:rFonts w:ascii="仿宋" w:hAnsi="仿宋" w:eastAsia="仿宋" w:cs="宋体"/>
                <w:color w:val="000000"/>
                <w:sz w:val="24"/>
              </w:rPr>
            </w:pPr>
          </w:p>
        </w:tc>
      </w:tr>
      <w:tr w14:paraId="7142C2BD">
        <w:tblPrEx>
          <w:tblCellMar>
            <w:top w:w="0" w:type="dxa"/>
            <w:left w:w="108" w:type="dxa"/>
            <w:bottom w:w="0" w:type="dxa"/>
            <w:right w:w="108" w:type="dxa"/>
          </w:tblCellMar>
        </w:tblPrEx>
        <w:trPr>
          <w:trHeight w:val="550" w:hRule="atLeast"/>
        </w:trPr>
        <w:tc>
          <w:tcPr>
            <w:tcW w:w="1721" w:type="dxa"/>
            <w:tcBorders>
              <w:top w:val="nil"/>
              <w:left w:val="single" w:color="auto" w:sz="4" w:space="0"/>
              <w:bottom w:val="single" w:color="auto" w:sz="4" w:space="0"/>
              <w:right w:val="single" w:color="auto" w:sz="4" w:space="0"/>
            </w:tcBorders>
            <w:shd w:val="clear" w:color="auto" w:fill="auto"/>
            <w:noWrap/>
            <w:vAlign w:val="center"/>
          </w:tcPr>
          <w:p w14:paraId="53918259">
            <w:pPr>
              <w:rPr>
                <w:rFonts w:ascii="仿宋" w:hAnsi="仿宋" w:eastAsia="仿宋" w:cs="宋体"/>
                <w:color w:val="000000"/>
                <w:sz w:val="24"/>
              </w:rPr>
            </w:pPr>
            <w:r>
              <w:rPr>
                <w:rFonts w:hint="eastAsia" w:ascii="仿宋" w:hAnsi="仿宋" w:eastAsia="仿宋" w:cs="宋体"/>
                <w:color w:val="000000"/>
                <w:sz w:val="24"/>
              </w:rPr>
              <w:t>纳税人识别号</w:t>
            </w:r>
          </w:p>
        </w:tc>
        <w:tc>
          <w:tcPr>
            <w:tcW w:w="3270" w:type="dxa"/>
            <w:gridSpan w:val="2"/>
            <w:tcBorders>
              <w:top w:val="single" w:color="auto" w:sz="4" w:space="0"/>
              <w:left w:val="nil"/>
              <w:bottom w:val="single" w:color="auto" w:sz="4" w:space="0"/>
              <w:right w:val="single" w:color="auto" w:sz="4" w:space="0"/>
            </w:tcBorders>
            <w:shd w:val="clear" w:color="auto" w:fill="auto"/>
            <w:noWrap/>
            <w:vAlign w:val="center"/>
          </w:tcPr>
          <w:p w14:paraId="5A72F5DB">
            <w:pPr>
              <w:jc w:val="center"/>
              <w:rPr>
                <w:rFonts w:ascii="仿宋" w:hAnsi="仿宋" w:eastAsia="仿宋" w:cs="宋体"/>
                <w:color w:val="000000"/>
                <w:sz w:val="24"/>
              </w:rPr>
            </w:pPr>
          </w:p>
        </w:tc>
        <w:tc>
          <w:tcPr>
            <w:tcW w:w="1875" w:type="dxa"/>
            <w:gridSpan w:val="2"/>
            <w:tcBorders>
              <w:top w:val="nil"/>
              <w:left w:val="nil"/>
              <w:bottom w:val="single" w:color="auto" w:sz="4" w:space="0"/>
              <w:right w:val="single" w:color="auto" w:sz="4" w:space="0"/>
            </w:tcBorders>
            <w:shd w:val="clear" w:color="auto" w:fill="auto"/>
            <w:noWrap/>
            <w:vAlign w:val="center"/>
          </w:tcPr>
          <w:p w14:paraId="48009F97">
            <w:pPr>
              <w:rPr>
                <w:rFonts w:ascii="仿宋" w:hAnsi="仿宋" w:eastAsia="仿宋" w:cs="宋体"/>
                <w:color w:val="000000"/>
                <w:sz w:val="24"/>
              </w:rPr>
            </w:pPr>
            <w:r>
              <w:rPr>
                <w:rFonts w:hint="eastAsia" w:ascii="仿宋" w:hAnsi="仿宋" w:eastAsia="仿宋" w:cs="宋体"/>
                <w:color w:val="000000"/>
                <w:sz w:val="24"/>
              </w:rPr>
              <w:t>税号</w:t>
            </w:r>
          </w:p>
        </w:tc>
        <w:tc>
          <w:tcPr>
            <w:tcW w:w="3285" w:type="dxa"/>
            <w:gridSpan w:val="3"/>
            <w:tcBorders>
              <w:top w:val="nil"/>
              <w:left w:val="nil"/>
              <w:bottom w:val="single" w:color="auto" w:sz="4" w:space="0"/>
              <w:right w:val="single" w:color="auto" w:sz="4" w:space="0"/>
            </w:tcBorders>
            <w:shd w:val="clear" w:color="auto" w:fill="auto"/>
            <w:noWrap/>
            <w:vAlign w:val="center"/>
          </w:tcPr>
          <w:p w14:paraId="12428B2F">
            <w:pPr>
              <w:jc w:val="center"/>
              <w:rPr>
                <w:rFonts w:ascii="仿宋" w:hAnsi="仿宋" w:eastAsia="仿宋" w:cs="宋体"/>
                <w:color w:val="000000"/>
                <w:sz w:val="24"/>
              </w:rPr>
            </w:pPr>
          </w:p>
        </w:tc>
      </w:tr>
      <w:tr w14:paraId="392B4C9A">
        <w:tblPrEx>
          <w:tblCellMar>
            <w:top w:w="0" w:type="dxa"/>
            <w:left w:w="108" w:type="dxa"/>
            <w:bottom w:w="0" w:type="dxa"/>
            <w:right w:w="108" w:type="dxa"/>
          </w:tblCellMar>
        </w:tblPrEx>
        <w:trPr>
          <w:trHeight w:val="558" w:hRule="atLeast"/>
        </w:trPr>
        <w:tc>
          <w:tcPr>
            <w:tcW w:w="1721" w:type="dxa"/>
            <w:tcBorders>
              <w:top w:val="nil"/>
              <w:left w:val="single" w:color="auto" w:sz="4" w:space="0"/>
              <w:bottom w:val="single" w:color="auto" w:sz="4" w:space="0"/>
              <w:right w:val="single" w:color="auto" w:sz="4" w:space="0"/>
            </w:tcBorders>
            <w:shd w:val="clear" w:color="auto" w:fill="auto"/>
            <w:noWrap/>
            <w:vAlign w:val="center"/>
          </w:tcPr>
          <w:p w14:paraId="32F4B535">
            <w:pPr>
              <w:rPr>
                <w:rFonts w:ascii="仿宋" w:hAnsi="仿宋" w:eastAsia="仿宋" w:cs="宋体"/>
                <w:color w:val="000000"/>
                <w:sz w:val="24"/>
              </w:rPr>
            </w:pPr>
            <w:r>
              <w:rPr>
                <w:rFonts w:hint="eastAsia" w:ascii="仿宋" w:hAnsi="仿宋" w:eastAsia="仿宋" w:cs="宋体"/>
                <w:color w:val="000000"/>
                <w:sz w:val="24"/>
              </w:rPr>
              <w:t>开户行</w:t>
            </w:r>
          </w:p>
        </w:tc>
        <w:tc>
          <w:tcPr>
            <w:tcW w:w="3270" w:type="dxa"/>
            <w:gridSpan w:val="2"/>
            <w:tcBorders>
              <w:top w:val="nil"/>
              <w:left w:val="nil"/>
              <w:bottom w:val="single" w:color="auto" w:sz="4" w:space="0"/>
              <w:right w:val="single" w:color="auto" w:sz="4" w:space="0"/>
            </w:tcBorders>
            <w:shd w:val="clear" w:color="auto" w:fill="auto"/>
            <w:noWrap/>
            <w:vAlign w:val="center"/>
          </w:tcPr>
          <w:p w14:paraId="3CE10EE2">
            <w:pPr>
              <w:jc w:val="center"/>
              <w:rPr>
                <w:rFonts w:ascii="仿宋" w:hAnsi="仿宋" w:eastAsia="仿宋" w:cs="宋体"/>
                <w:color w:val="000000"/>
                <w:sz w:val="24"/>
              </w:rPr>
            </w:pPr>
          </w:p>
        </w:tc>
        <w:tc>
          <w:tcPr>
            <w:tcW w:w="1875" w:type="dxa"/>
            <w:gridSpan w:val="2"/>
            <w:tcBorders>
              <w:top w:val="nil"/>
              <w:left w:val="nil"/>
              <w:bottom w:val="single" w:color="auto" w:sz="4" w:space="0"/>
              <w:right w:val="single" w:color="auto" w:sz="4" w:space="0"/>
            </w:tcBorders>
            <w:shd w:val="clear" w:color="auto" w:fill="auto"/>
            <w:noWrap/>
            <w:vAlign w:val="center"/>
          </w:tcPr>
          <w:p w14:paraId="2D788E90">
            <w:pPr>
              <w:rPr>
                <w:rFonts w:ascii="仿宋" w:hAnsi="仿宋" w:eastAsia="仿宋" w:cs="宋体"/>
                <w:color w:val="000000"/>
                <w:sz w:val="24"/>
              </w:rPr>
            </w:pPr>
            <w:r>
              <w:rPr>
                <w:rFonts w:hint="eastAsia" w:ascii="仿宋" w:hAnsi="仿宋" w:eastAsia="仿宋" w:cs="宋体"/>
                <w:color w:val="000000"/>
                <w:sz w:val="24"/>
              </w:rPr>
              <w:t>账号</w:t>
            </w:r>
          </w:p>
        </w:tc>
        <w:tc>
          <w:tcPr>
            <w:tcW w:w="3285" w:type="dxa"/>
            <w:gridSpan w:val="3"/>
            <w:tcBorders>
              <w:top w:val="nil"/>
              <w:left w:val="nil"/>
              <w:bottom w:val="single" w:color="auto" w:sz="4" w:space="0"/>
              <w:right w:val="single" w:color="auto" w:sz="4" w:space="0"/>
            </w:tcBorders>
            <w:shd w:val="clear" w:color="auto" w:fill="auto"/>
            <w:noWrap/>
            <w:vAlign w:val="center"/>
          </w:tcPr>
          <w:p w14:paraId="7C399A1E">
            <w:pPr>
              <w:jc w:val="center"/>
              <w:rPr>
                <w:rFonts w:ascii="仿宋" w:hAnsi="仿宋" w:eastAsia="仿宋" w:cs="宋体"/>
                <w:color w:val="000000"/>
                <w:sz w:val="24"/>
              </w:rPr>
            </w:pPr>
          </w:p>
        </w:tc>
      </w:tr>
      <w:tr w14:paraId="65D3A829">
        <w:tblPrEx>
          <w:tblCellMar>
            <w:top w:w="0" w:type="dxa"/>
            <w:left w:w="108" w:type="dxa"/>
            <w:bottom w:w="0" w:type="dxa"/>
            <w:right w:w="108" w:type="dxa"/>
          </w:tblCellMar>
        </w:tblPrEx>
        <w:trPr>
          <w:trHeight w:val="552" w:hRule="atLeast"/>
        </w:trPr>
        <w:tc>
          <w:tcPr>
            <w:tcW w:w="1721" w:type="dxa"/>
            <w:tcBorders>
              <w:top w:val="nil"/>
              <w:left w:val="single" w:color="auto" w:sz="4" w:space="0"/>
              <w:bottom w:val="single" w:color="auto" w:sz="4" w:space="0"/>
              <w:right w:val="single" w:color="auto" w:sz="4" w:space="0"/>
            </w:tcBorders>
            <w:shd w:val="clear" w:color="auto" w:fill="auto"/>
            <w:noWrap/>
            <w:vAlign w:val="center"/>
          </w:tcPr>
          <w:p w14:paraId="16F1FC90">
            <w:pPr>
              <w:rPr>
                <w:rFonts w:ascii="仿宋" w:hAnsi="仿宋" w:eastAsia="仿宋" w:cs="宋体"/>
                <w:color w:val="000000"/>
                <w:sz w:val="24"/>
              </w:rPr>
            </w:pPr>
            <w:r>
              <w:rPr>
                <w:rFonts w:hint="eastAsia" w:ascii="仿宋" w:hAnsi="仿宋" w:eastAsia="仿宋" w:cs="宋体"/>
                <w:color w:val="000000"/>
                <w:sz w:val="24"/>
              </w:rPr>
              <w:t>法人代表</w:t>
            </w:r>
          </w:p>
        </w:tc>
        <w:tc>
          <w:tcPr>
            <w:tcW w:w="3270" w:type="dxa"/>
            <w:gridSpan w:val="2"/>
            <w:tcBorders>
              <w:top w:val="single" w:color="auto" w:sz="4" w:space="0"/>
              <w:left w:val="nil"/>
              <w:bottom w:val="single" w:color="auto" w:sz="4" w:space="0"/>
              <w:right w:val="single" w:color="auto" w:sz="4" w:space="0"/>
            </w:tcBorders>
            <w:shd w:val="clear" w:color="auto" w:fill="auto"/>
            <w:noWrap/>
            <w:vAlign w:val="center"/>
          </w:tcPr>
          <w:p w14:paraId="1966E0DE">
            <w:pPr>
              <w:jc w:val="center"/>
              <w:rPr>
                <w:rFonts w:ascii="仿宋" w:hAnsi="仿宋" w:eastAsia="仿宋" w:cs="宋体"/>
                <w:color w:val="000000"/>
                <w:sz w:val="24"/>
              </w:rPr>
            </w:pPr>
          </w:p>
        </w:tc>
        <w:tc>
          <w:tcPr>
            <w:tcW w:w="2685" w:type="dxa"/>
            <w:gridSpan w:val="3"/>
            <w:tcBorders>
              <w:top w:val="nil"/>
              <w:left w:val="nil"/>
              <w:bottom w:val="single" w:color="auto" w:sz="4" w:space="0"/>
              <w:right w:val="single" w:color="auto" w:sz="4" w:space="0"/>
            </w:tcBorders>
            <w:shd w:val="clear" w:color="auto" w:fill="auto"/>
            <w:noWrap/>
            <w:vAlign w:val="center"/>
          </w:tcPr>
          <w:p w14:paraId="40F74797">
            <w:pPr>
              <w:rPr>
                <w:rFonts w:ascii="仿宋" w:hAnsi="仿宋" w:eastAsia="仿宋" w:cs="宋体"/>
                <w:color w:val="000000"/>
                <w:sz w:val="24"/>
              </w:rPr>
            </w:pPr>
            <w:r>
              <w:rPr>
                <w:rFonts w:hint="eastAsia" w:ascii="仿宋" w:hAnsi="仿宋" w:eastAsia="仿宋" w:cs="宋体"/>
                <w:color w:val="000000"/>
                <w:sz w:val="24"/>
              </w:rPr>
              <w:t>供应商名称（公章）</w:t>
            </w:r>
          </w:p>
        </w:tc>
        <w:tc>
          <w:tcPr>
            <w:tcW w:w="2475" w:type="dxa"/>
            <w:gridSpan w:val="2"/>
            <w:tcBorders>
              <w:top w:val="nil"/>
              <w:left w:val="nil"/>
              <w:bottom w:val="single" w:color="auto" w:sz="4" w:space="0"/>
              <w:right w:val="single" w:color="auto" w:sz="4" w:space="0"/>
            </w:tcBorders>
            <w:shd w:val="clear" w:color="auto" w:fill="auto"/>
            <w:noWrap/>
            <w:vAlign w:val="center"/>
          </w:tcPr>
          <w:p w14:paraId="11D788B0">
            <w:pPr>
              <w:jc w:val="center"/>
              <w:rPr>
                <w:rFonts w:ascii="仿宋" w:hAnsi="仿宋" w:eastAsia="仿宋" w:cs="宋体"/>
                <w:color w:val="000000"/>
                <w:sz w:val="24"/>
              </w:rPr>
            </w:pPr>
          </w:p>
        </w:tc>
      </w:tr>
    </w:tbl>
    <w:p w14:paraId="1A78E73A">
      <w:pPr>
        <w:pStyle w:val="4"/>
        <w:widowControl/>
        <w:spacing w:beforeAutospacing="0" w:afterAutospacing="0" w:line="440" w:lineRule="exact"/>
        <w:jc w:val="both"/>
        <w:rPr>
          <w:rFonts w:hint="eastAsia" w:ascii="宋体" w:hAnsi="宋体" w:eastAsia="宋体" w:cs="宋体"/>
          <w:color w:val="000000"/>
          <w:kern w:val="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swiss"/>
    <w:pitch w:val="default"/>
    <w:sig w:usb0="E10022FF" w:usb1="C000E47F" w:usb2="00000029" w:usb3="00000000" w:csb0="200001DF" w:csb1="2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E444CD"/>
    <w:multiLevelType w:val="singleLevel"/>
    <w:tmpl w:val="2DE444CD"/>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E7487F"/>
    <w:rsid w:val="084577BB"/>
    <w:rsid w:val="0F3452FB"/>
    <w:rsid w:val="147D72A4"/>
    <w:rsid w:val="480614B6"/>
    <w:rsid w:val="48566ADA"/>
    <w:rsid w:val="5A6F6F92"/>
    <w:rsid w:val="6FE74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正文1"/>
    <w:qFormat/>
    <w:uiPriority w:val="0"/>
    <w:pPr>
      <w:widowControl w:val="0"/>
      <w:jc w:val="both"/>
    </w:pPr>
    <w:rPr>
      <w:rFonts w:hint="eastAsia"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891</Words>
  <Characters>939</Characters>
  <Lines>0</Lines>
  <Paragraphs>0</Paragraphs>
  <TotalTime>2</TotalTime>
  <ScaleCrop>false</ScaleCrop>
  <LinksUpToDate>false</LinksUpToDate>
  <CharactersWithSpaces>1011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2024-12-02T07:14:00Z</dcterms:created>
  <dc:creator>静守花开</dc:creator>
  <cp:lastModifiedBy>11</cp:lastModifiedBy>
  <dcterms:modified xsi:type="dcterms:W3CDTF">2024-12-04T00:38:47Z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8459377E86E44AD3B40B1A3DF6A9B67D_13</vt:lpwstr>
  </property>
</Properties>
</file>