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0"/>
          <w:szCs w:val="2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theme="minorBidi"/>
          <w:b/>
          <w:bCs/>
          <w:color w:val="000000" w:themeColor="text1"/>
          <w:kern w:val="2"/>
          <w:sz w:val="32"/>
          <w:szCs w:val="22"/>
          <w:lang w:val="en-US" w:eastAsia="zh-CN" w:bidi="ar-SA"/>
          <w14:textFill>
            <w14:solidFill>
              <w14:schemeClr w14:val="tx1"/>
            </w14:solidFill>
          </w14:textFill>
        </w:rPr>
        <w:t>关于我院设备带呼叫终端加装项目的询价公告</w:t>
      </w:r>
    </w:p>
    <w:p>
      <w:pPr>
        <w:ind w:firstLine="480" w:firstLineChars="200"/>
        <w:jc w:val="both"/>
        <w:rPr>
          <w:rFonts w:hint="eastAsia" w:ascii="仿宋" w:hAnsi="仿宋" w:eastAsia="仿宋" w:cstheme="minorBidi"/>
          <w:color w:val="000000" w:themeColor="text1"/>
          <w:kern w:val="2"/>
          <w:sz w:val="24"/>
          <w:szCs w:val="20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近期我院将对特需病房设备带呼叫终端加装项目进行询价。请符合条件的供应商积极报名参与。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一、供货清单：</w:t>
      </w:r>
    </w:p>
    <w:tbl>
      <w:tblPr>
        <w:tblStyle w:val="4"/>
        <w:tblW w:w="94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449"/>
        <w:gridCol w:w="604"/>
        <w:gridCol w:w="6165"/>
        <w:gridCol w:w="13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设备带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四条2.5米；一条3.1米；具体尺寸以现在测量为准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1氧1吸国标五型终端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设备带内配套安装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开关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设备带内配套安装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插座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四联二三插座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灯罩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设备带内配套安装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网络线，呼叫系统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网络线敷设，呼叫系统调整或新增，完成上述安装所需的相关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辅材、耗材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</w:tc>
        <w:tc>
          <w:tcPr>
            <w:tcW w:w="13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该项目需</w:t>
      </w:r>
      <w:r>
        <w:rPr>
          <w:rFonts w:hint="eastAsia" w:ascii="宋体" w:hAnsi="宋体"/>
          <w:sz w:val="24"/>
        </w:rPr>
        <w:t>按病区科室要求实施</w:t>
      </w: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，总报价包括但不局限于上述清单内容，不再另行增加费用，具体事项可现场踏勘。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二、评判方法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最低价中标。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三、其他注意事项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1、询价时间（三个工作日）：2022年6月17日至2022年6月21日。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2、报名方式：请有意向供应商将相关资料快递至设备科（收件信息：绍兴市东街305号绍兴市妇幼保健院设备科，邵老师，15958583110）。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3. 报名资料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1）营业执照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2) 法人授权书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3）法人授权及授权人身份证复印件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4）相关资质证明</w:t>
      </w:r>
    </w:p>
    <w:p>
      <w:pP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4"/>
          <w:szCs w:val="24"/>
          <w:u w:val="none"/>
          <w:lang w:val="en-US" w:eastAsia="zh-CN"/>
        </w:rPr>
        <w:t>5）报价单</w:t>
      </w: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ind w:firstLine="465"/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仿宋" w:hAnsi="仿宋" w:eastAsia="仿宋" w:cs="仿宋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B017FC"/>
    <w:multiLevelType w:val="multilevel"/>
    <w:tmpl w:val="5CB017FC"/>
    <w:lvl w:ilvl="0" w:tentative="0">
      <w:start w:val="1"/>
      <w:numFmt w:val="decimal"/>
      <w:pStyle w:val="2"/>
      <w:suff w:val="space"/>
      <w:lvlText w:val="第 %1 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 w:tentative="0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iMThjMmEzZWE1Yjc3MjM0YTBkMDJlOWZiMGNhMWQifQ=="/>
  </w:docVars>
  <w:rsids>
    <w:rsidRoot w:val="00000000"/>
    <w:rsid w:val="08706AD4"/>
    <w:rsid w:val="106F0720"/>
    <w:rsid w:val="16B30F5B"/>
    <w:rsid w:val="1B8E5882"/>
    <w:rsid w:val="3BD9240B"/>
    <w:rsid w:val="49B530E8"/>
    <w:rsid w:val="4C887CF5"/>
    <w:rsid w:val="60ED266E"/>
    <w:rsid w:val="66C01173"/>
    <w:rsid w:val="67A10AF0"/>
    <w:rsid w:val="7004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439</Characters>
  <Lines>0</Lines>
  <Paragraphs>0</Paragraphs>
  <TotalTime>6</TotalTime>
  <ScaleCrop>false</ScaleCrop>
  <LinksUpToDate>false</LinksUpToDate>
  <CharactersWithSpaces>441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2022-05-06T01:05:00Z</dcterms:created>
  <dc:creator>Administrator</dc:creator>
  <cp:lastModifiedBy>蝶恋梦缘</cp:lastModifiedBy>
  <dcterms:modified xsi:type="dcterms:W3CDTF">2022-06-17T08:53:30Z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B879FCC043334C0A9E6FB8A29C90D6B3</vt:lpwstr>
  </property>
</Properties>
</file>