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1291"/>
        <w:gridCol w:w="2835"/>
        <w:gridCol w:w="883"/>
        <w:gridCol w:w="1246"/>
        <w:gridCol w:w="4108"/>
        <w:gridCol w:w="4197"/>
        <w:gridCol w:w="280"/>
      </w:tblGrid>
      <w:tr w:rsidR="006A36B2">
        <w:trPr>
          <w:gridAfter w:val="1"/>
          <w:wAfter w:w="280" w:type="dxa"/>
          <w:trHeight w:val="727"/>
        </w:trPr>
        <w:tc>
          <w:tcPr>
            <w:tcW w:w="149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6A36B2" w:rsidRDefault="00F82145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sz w:val="32"/>
                <w:szCs w:val="32"/>
              </w:rPr>
              <w:t>附件1</w:t>
            </w:r>
          </w:p>
          <w:p w:rsidR="00AB05ED" w:rsidRDefault="00F82145">
            <w:pPr>
              <w:ind w:firstLineChars="100" w:firstLine="360"/>
              <w:jc w:val="center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绍兴市本级卫生</w:t>
            </w:r>
            <w:proofErr w:type="gramStart"/>
            <w:r>
              <w:rPr>
                <w:rFonts w:ascii="宋体" w:eastAsia="宋体" w:hAnsi="宋体" w:cs="宋体" w:hint="eastAsia"/>
                <w:sz w:val="36"/>
                <w:szCs w:val="36"/>
              </w:rPr>
              <w:t>健康单位</w:t>
            </w:r>
            <w:proofErr w:type="gramEnd"/>
            <w:r>
              <w:rPr>
                <w:rFonts w:ascii="宋体" w:eastAsia="宋体" w:hAnsi="宋体" w:cs="宋体" w:hint="eastAsia"/>
                <w:sz w:val="36"/>
                <w:szCs w:val="36"/>
              </w:rPr>
              <w:t>2021年度第二次公开招聘医学类专业硕士博士研究生</w:t>
            </w:r>
          </w:p>
          <w:p w:rsidR="006A36B2" w:rsidRDefault="00F82145" w:rsidP="00AB05ED">
            <w:pPr>
              <w:ind w:firstLineChars="100" w:firstLine="36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和高级专家计划（</w:t>
            </w:r>
            <w:r w:rsidR="00875E57">
              <w:rPr>
                <w:rFonts w:ascii="宋体" w:eastAsia="宋体" w:hAnsi="宋体" w:cs="宋体" w:hint="eastAsia"/>
                <w:sz w:val="36"/>
                <w:szCs w:val="36"/>
              </w:rPr>
              <w:t>161</w:t>
            </w:r>
            <w:r>
              <w:rPr>
                <w:rFonts w:ascii="宋体" w:eastAsia="宋体" w:hAnsi="宋体" w:cs="宋体" w:hint="eastAsia"/>
                <w:sz w:val="36"/>
                <w:szCs w:val="36"/>
              </w:rPr>
              <w:t>人）</w:t>
            </w:r>
          </w:p>
        </w:tc>
      </w:tr>
      <w:tr w:rsidR="006A36B2" w:rsidTr="0070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70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起点学历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其他条件和要求</w:t>
            </w:r>
          </w:p>
        </w:tc>
      </w:tr>
      <w:tr w:rsidR="006A36B2" w:rsidTr="00D860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341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绍兴市人民医院（56人）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心脏大血管外科技术骨干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产科技术骨干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妇产科学，临床医学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风湿免疫科技术骨干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医疗美容科学科带头人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外科学，临床医学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正高职称，在三级医院从事专业工作10年以上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医疗美容科技术骨干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急诊科（烧伤）学科带头人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外科学，临床医学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正高职称，在三级医院从事专业工作10年以上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医学研究中心带头人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麻醉科技术骨干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副高以上职称，有三级医院相关工作经历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口腔科技术骨干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副高以上职称，在三级医院从事专业工作8年以上 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肝胆外科医生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胃肠外科医生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外科学，肿瘤学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肛肠外科医生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泌尿外科医生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神经外科医生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胸外科医生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消化内科医生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F44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  <w:r w:rsidR="00F445C5" w:rsidRPr="00F445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急诊医学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呼吸内科医生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感染性疾病科医生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血液内科医生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神经内科医生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神经病学，内科学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肾脏内科医生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内分泌科医生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肿瘤内科医生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放疗科医生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胸外科医生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Pr="00D8613A" w:rsidRDefault="007D39D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产科医生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小儿外科医生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新生儿科医生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口腔科医生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疼痛科医生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感染性疾病科医生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全科医疗科医生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全科医学</w:t>
            </w:r>
            <w:r w:rsidRPr="00D861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急诊外科医生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外科学，急诊医学，临床医学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医学检验科工作人员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输血科工作人员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心电图医生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放射（核医学）诊断医生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医疗管理专员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临床医学，社会医学与卫生事业管理，流行病学与卫生统计学，公共卫生与预防医学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病案管理专员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流行病学与卫生统计学，军事预防医学、公共卫生、公共卫生与预防医学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42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医学研究中心研究人员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基础医学、遗传学、生理学、微生物学、药学</w:t>
            </w:r>
          </w:p>
        </w:tc>
        <w:tc>
          <w:tcPr>
            <w:tcW w:w="447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绍兴市妇幼保健院（42人）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儿外科学科带头人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普外科</w:t>
            </w:r>
          </w:p>
        </w:tc>
        <w:tc>
          <w:tcPr>
            <w:tcW w:w="4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具有三级医院8年以上专业工作经历，正高级卫生专业技术职务。能独立解决复杂疑难病症或重大技术问题，临床业务在区域内有较大影响力者优先；有科研能力者优先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儿内科学科带头人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PICU学科带头人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MICU学科带头人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乳腺科学科带头人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普外科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妇产科学或临床医学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具有三级医院5年以上专业工作经历，副高级以上卫生专业技术职务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MICU业务骨干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内科学或临床医学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儿外科业务骨干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外科学或临床医学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儿内科业务骨干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儿科学或临床医学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PICU业务骨干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内科学或临床医学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耳鼻喉科业务骨干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耳鼻喉科或临床医学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口腔医学或临床医学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眼视光学或临床医学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医学美容科业务骨干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外科学或临床医学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中医妇科业务骨干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妇产科（妇保科）医生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儿科学或新生儿科学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保医生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儿科学或儿科学儿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保方向</w:t>
            </w:r>
            <w:proofErr w:type="gramEnd"/>
          </w:p>
        </w:tc>
        <w:tc>
          <w:tcPr>
            <w:tcW w:w="4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重症医学科、感染科医生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内科学心血管方向、内科学呼吸系统方向、内科学传染病方向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超声医生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院感公卫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五官科医生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   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基础医学人员或临床医生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医学类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绍兴市中医院（14人）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质控管理人员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社会医学与卫生事业管理、临床医学、中医内科学、中西医结合临床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手足外科医生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肛肠科医生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临床医学类、中西医结合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临床医学类、中西医结合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普通高校2021届毕业生，要求重症、呼吸、心血管、急诊相关学科研究方向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临床医学类、中西医结合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耳鼻喉科医生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精神病与精神卫生学、中医或中西医结合情志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病方向</w:t>
            </w:r>
            <w:proofErr w:type="gramEnd"/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54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检验科技术人员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绍兴市第七人民医院（5人）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中西医结合临床、内科学(心血管病、呼吸系病、消化系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病方向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    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检验科人员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微生物学、生物化学与分子生物学、病原生物学</w:t>
            </w: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、免疫学</w:t>
            </w: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      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绍兴文理学院附属医院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（绍兴市立医院）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（35人）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主任医师职称，三级医院工作8年以上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心胸外科学科带头人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创伤外科学科带头人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血管外科学科带头人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心血管内科学科带头人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神经内科学科带头人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胃肠（肛肠）外科学科带头人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泌尿外科学科带头人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口腔科学等相关专业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眼科、耳鼻喉科学科带头人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眼科学、耳鼻喉科学等相关专业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肾内科学科带头人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骨外科学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外科学、麻醉学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B2" w:rsidRDefault="00F82145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心胸外科医生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耳鼻喉科医生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临床医学、耳鼻咽喉科学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内科学、神经病学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内分泌科医生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全科医学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科相关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内科学、外科学、急诊医学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内科学、重症医学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血液科医生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药剂科人员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药剂学、药理学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B2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检验科人员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B2" w:rsidRDefault="00F82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   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B2" w:rsidRDefault="006A36B2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C7A76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 w:rsidP="00AC76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绍兴市口腔医院（</w:t>
            </w:r>
            <w:r w:rsidR="00AC76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76" w:rsidRDefault="009C7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76" w:rsidRDefault="009C7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76" w:rsidRDefault="009C7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76" w:rsidRDefault="009C7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 w:rsidR="009C7A76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76" w:rsidRDefault="009C7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76" w:rsidRDefault="009C7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76" w:rsidRDefault="009C7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76" w:rsidRDefault="009C7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76" w:rsidRDefault="009C7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临床医学、麻醉学</w:t>
            </w:r>
          </w:p>
        </w:tc>
        <w:tc>
          <w:tcPr>
            <w:tcW w:w="4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76" w:rsidRDefault="009C7A76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C7A76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76" w:rsidRDefault="009C7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口腔颌面外科学科带头人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76" w:rsidRDefault="009C7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76" w:rsidRDefault="009C7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A76" w:rsidRDefault="009C7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临床医学、口腔医学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A76" w:rsidRDefault="009C7A76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副高以上职称，具有口腔病房工作经验</w:t>
            </w:r>
          </w:p>
        </w:tc>
      </w:tr>
      <w:tr w:rsidR="009C42A9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A9" w:rsidRPr="00E12A0E" w:rsidRDefault="009C42A9" w:rsidP="00875E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F3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医疗管理专员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A9" w:rsidRPr="00E12A0E" w:rsidRDefault="009C42A9" w:rsidP="00875E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A9" w:rsidRPr="00E12A0E" w:rsidRDefault="009C42A9" w:rsidP="00875E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F3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A9" w:rsidRPr="00E12A0E" w:rsidRDefault="009C42A9" w:rsidP="00875E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F3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临床医学，社会医学与卫生事业管理，流行病学与卫生统计学，公共卫生与预防医学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A9" w:rsidRPr="00E12A0E" w:rsidRDefault="009C42A9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F3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 w:rsidR="009C42A9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A9" w:rsidRDefault="009C42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绍兴市疾病预防控制中心（3人）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A9" w:rsidRDefault="009C42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疾病防控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A9" w:rsidRDefault="009C42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A9" w:rsidRDefault="009C42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A9" w:rsidRDefault="009C42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流行病与卫生统计学、劳动卫生与环境卫生学、营养与食品卫生学、公共卫生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A9" w:rsidRDefault="009C42A9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普通高校2021届毕业生，要求本科专业为预防医学</w:t>
            </w:r>
          </w:p>
        </w:tc>
      </w:tr>
      <w:tr w:rsidR="009C42A9" w:rsidTr="00D86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" w:type="dxa"/>
          <w:trHeight w:val="28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A9" w:rsidRDefault="009C42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卫生检验（微生物方向）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A9" w:rsidRDefault="009C42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A9" w:rsidRDefault="009C42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A9" w:rsidRDefault="009C42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微生物学、病原生物学、免疫学、卫生检验与检疫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A9" w:rsidRDefault="009C42A9" w:rsidP="00D861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普通高校2021届毕业生，要求本科专业为预防医学、卫生检验与检疫或医学检验</w:t>
            </w:r>
          </w:p>
        </w:tc>
      </w:tr>
    </w:tbl>
    <w:p w:rsidR="006A36B2" w:rsidRDefault="006A36B2">
      <w:pPr>
        <w:sectPr w:rsidR="006A36B2" w:rsidSect="00F445C5">
          <w:footerReference w:type="default" r:id="rId9"/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p w:rsidR="00B74BE2" w:rsidRPr="00AB05ED" w:rsidRDefault="00B74BE2" w:rsidP="00B74BE2">
      <w:pPr>
        <w:rPr>
          <w:rFonts w:ascii="黑体" w:eastAsia="黑体" w:hAnsi="黑体"/>
          <w:sz w:val="32"/>
          <w:szCs w:val="32"/>
        </w:rPr>
      </w:pPr>
      <w:r w:rsidRPr="00AB05ED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B74BE2" w:rsidRDefault="00B74BE2" w:rsidP="00B74BE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2021年招聘考试重点人员防疫管控措施</w:t>
      </w:r>
    </w:p>
    <w:p w:rsidR="00B74BE2" w:rsidRDefault="00B74BE2" w:rsidP="00B74BE2">
      <w:pPr>
        <w:spacing w:line="240" w:lineRule="exact"/>
        <w:jc w:val="center"/>
        <w:rPr>
          <w:b/>
          <w:sz w:val="44"/>
          <w:szCs w:val="44"/>
        </w:rPr>
      </w:pPr>
    </w:p>
    <w:p w:rsidR="00B74BE2" w:rsidRDefault="00B74BE2" w:rsidP="00B74BE2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cs="FZFSK--GBK1-0" w:hint="eastAsia"/>
          <w:kern w:val="0"/>
          <w:sz w:val="32"/>
          <w:szCs w:val="32"/>
        </w:rPr>
        <w:t>有以下任何情况之一者</w:t>
      </w:r>
      <w:r>
        <w:rPr>
          <w:rFonts w:ascii="黑体" w:eastAsia="黑体" w:hAnsi="黑体" w:cs="E-B6" w:hint="eastAsia"/>
          <w:kern w:val="0"/>
          <w:sz w:val="32"/>
          <w:szCs w:val="32"/>
        </w:rPr>
        <w:t>，</w:t>
      </w:r>
      <w:r>
        <w:rPr>
          <w:rFonts w:ascii="黑体" w:eastAsia="黑体" w:hAnsi="黑体" w:cs="FZFSK--GBK1-0" w:hint="eastAsia"/>
          <w:kern w:val="0"/>
          <w:sz w:val="32"/>
          <w:szCs w:val="32"/>
        </w:rPr>
        <w:t>原则上不得考试</w:t>
      </w:r>
    </w:p>
    <w:p w:rsidR="00B74BE2" w:rsidRDefault="00B74BE2" w:rsidP="00B74BE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E-B6"/>
          <w:kern w:val="0"/>
          <w:sz w:val="32"/>
          <w:szCs w:val="32"/>
        </w:rPr>
      </w:pPr>
      <w:r>
        <w:rPr>
          <w:rFonts w:ascii="仿宋" w:eastAsia="仿宋" w:hAnsi="仿宋" w:cs="E-B6" w:hint="eastAsia"/>
          <w:kern w:val="0"/>
          <w:sz w:val="32"/>
          <w:szCs w:val="32"/>
        </w:rPr>
        <w:t>1．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被</w:t>
      </w:r>
      <w:r>
        <w:rPr>
          <w:rFonts w:ascii="仿宋" w:eastAsia="仿宋" w:hAnsi="仿宋" w:cs="FZFSK--GBK1-0"/>
          <w:kern w:val="0"/>
          <w:sz w:val="32"/>
          <w:szCs w:val="32"/>
        </w:rPr>
        <w:t>诊断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为新型冠状病毒感染者</w:t>
      </w:r>
      <w:r>
        <w:rPr>
          <w:rFonts w:ascii="仿宋" w:eastAsia="仿宋" w:hAnsi="仿宋" w:cs="E-B6" w:hint="eastAsia"/>
          <w:kern w:val="0"/>
          <w:sz w:val="32"/>
          <w:szCs w:val="32"/>
        </w:rPr>
        <w:t>（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确诊病例及无症状感染者</w:t>
      </w:r>
      <w:r>
        <w:rPr>
          <w:rFonts w:ascii="仿宋" w:eastAsia="仿宋" w:hAnsi="仿宋" w:cs="E-B6" w:hint="eastAsia"/>
          <w:kern w:val="0"/>
          <w:sz w:val="32"/>
          <w:szCs w:val="32"/>
        </w:rPr>
        <w:t>）；</w:t>
      </w:r>
    </w:p>
    <w:p w:rsidR="00B74BE2" w:rsidRDefault="00B74BE2" w:rsidP="00B74BE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FZFSK--GBK1-0"/>
          <w:kern w:val="0"/>
          <w:sz w:val="32"/>
          <w:szCs w:val="32"/>
        </w:rPr>
      </w:pPr>
      <w:r>
        <w:rPr>
          <w:rFonts w:ascii="仿宋" w:eastAsia="仿宋" w:hAnsi="仿宋" w:cs="E-B6" w:hint="eastAsia"/>
          <w:kern w:val="0"/>
          <w:sz w:val="32"/>
          <w:szCs w:val="32"/>
        </w:rPr>
        <w:t>2．</w:t>
      </w:r>
      <w:r>
        <w:rPr>
          <w:rFonts w:ascii="仿宋" w:eastAsia="仿宋" w:hAnsi="仿宋" w:cs="E-B6"/>
          <w:kern w:val="0"/>
          <w:sz w:val="32"/>
          <w:szCs w:val="32"/>
        </w:rPr>
        <w:t>判定为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新型冠状病毒感染者的密切接触者以及密切接触者的密切接触者</w:t>
      </w:r>
      <w:r>
        <w:rPr>
          <w:rFonts w:ascii="仿宋" w:eastAsia="仿宋" w:hAnsi="仿宋" w:cs="E-B6" w:hint="eastAsia"/>
          <w:kern w:val="0"/>
          <w:sz w:val="32"/>
          <w:szCs w:val="32"/>
        </w:rPr>
        <w:t>，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未按照相关要求隔离医学观察满</w:t>
      </w:r>
      <w:r>
        <w:rPr>
          <w:rFonts w:ascii="仿宋" w:eastAsia="仿宋" w:hAnsi="仿宋" w:cs="E-BZ" w:hint="eastAsia"/>
          <w:kern w:val="0"/>
          <w:sz w:val="32"/>
          <w:szCs w:val="32"/>
        </w:rPr>
        <w:t>14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天的；</w:t>
      </w:r>
    </w:p>
    <w:p w:rsidR="00B74BE2" w:rsidRDefault="00B74BE2" w:rsidP="00B74BE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E-B6"/>
          <w:kern w:val="0"/>
          <w:sz w:val="32"/>
          <w:szCs w:val="32"/>
        </w:rPr>
      </w:pPr>
      <w:r>
        <w:rPr>
          <w:rFonts w:ascii="仿宋" w:eastAsia="仿宋" w:hAnsi="仿宋" w:cs="E-B6" w:hint="eastAsia"/>
          <w:kern w:val="0"/>
          <w:sz w:val="32"/>
          <w:szCs w:val="32"/>
        </w:rPr>
        <w:t>3．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已治愈出院的确诊病例和已解除集中隔离医学观察的无症状感染者</w:t>
      </w:r>
      <w:r>
        <w:rPr>
          <w:rFonts w:ascii="仿宋" w:eastAsia="仿宋" w:hAnsi="仿宋" w:cs="E-B6" w:hint="eastAsia"/>
          <w:kern w:val="0"/>
          <w:sz w:val="32"/>
          <w:szCs w:val="32"/>
        </w:rPr>
        <w:t>，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尚在随访及医学观察期内的</w:t>
      </w:r>
      <w:r>
        <w:rPr>
          <w:rFonts w:ascii="仿宋" w:eastAsia="仿宋" w:hAnsi="仿宋" w:cs="E-B6" w:hint="eastAsia"/>
          <w:kern w:val="0"/>
          <w:sz w:val="32"/>
          <w:szCs w:val="32"/>
        </w:rPr>
        <w:t>；</w:t>
      </w:r>
    </w:p>
    <w:p w:rsidR="00B74BE2" w:rsidRDefault="00B74BE2" w:rsidP="00B74BE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E-B6"/>
          <w:kern w:val="0"/>
          <w:sz w:val="32"/>
          <w:szCs w:val="32"/>
        </w:rPr>
      </w:pPr>
      <w:r>
        <w:rPr>
          <w:rFonts w:ascii="仿宋" w:eastAsia="仿宋" w:hAnsi="仿宋" w:cs="E-B6" w:hint="eastAsia"/>
          <w:kern w:val="0"/>
          <w:sz w:val="32"/>
          <w:szCs w:val="32"/>
        </w:rPr>
        <w:t>4．来自境外、国内中高风险地区尚在日常健康观察期间者；</w:t>
      </w:r>
    </w:p>
    <w:p w:rsidR="00B74BE2" w:rsidRDefault="00B74BE2" w:rsidP="00B74BE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FZFSK--GBK1-0"/>
          <w:kern w:val="0"/>
          <w:sz w:val="32"/>
          <w:szCs w:val="32"/>
        </w:rPr>
      </w:pPr>
      <w:r>
        <w:rPr>
          <w:rFonts w:ascii="仿宋" w:eastAsia="仿宋" w:hAnsi="仿宋" w:cs="E-B6" w:hint="eastAsia"/>
          <w:kern w:val="0"/>
          <w:sz w:val="32"/>
          <w:szCs w:val="32"/>
        </w:rPr>
        <w:t>5．“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健康码</w:t>
      </w:r>
      <w:r>
        <w:rPr>
          <w:rFonts w:ascii="仿宋" w:eastAsia="仿宋" w:hAnsi="仿宋" w:cs="E-B6" w:hint="eastAsia"/>
          <w:kern w:val="0"/>
          <w:sz w:val="32"/>
          <w:szCs w:val="32"/>
        </w:rPr>
        <w:t>”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非绿码</w:t>
      </w:r>
      <w:r>
        <w:rPr>
          <w:rFonts w:ascii="仿宋" w:eastAsia="仿宋" w:hAnsi="仿宋" w:cs="E-B6" w:hint="eastAsia"/>
          <w:kern w:val="0"/>
          <w:sz w:val="32"/>
          <w:szCs w:val="32"/>
        </w:rPr>
        <w:t>，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且无法排除异常情况的。</w:t>
      </w:r>
    </w:p>
    <w:p w:rsidR="0009735B" w:rsidRDefault="0009735B" w:rsidP="0009735B">
      <w:pPr>
        <w:spacing w:line="520" w:lineRule="exact"/>
        <w:ind w:firstLine="55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二、来自国内非中高风险地区考生要求</w:t>
      </w:r>
    </w:p>
    <w:p w:rsidR="00B74BE2" w:rsidRPr="004A3BD8" w:rsidRDefault="0009735B" w:rsidP="0009735B">
      <w:pPr>
        <w:spacing w:line="520" w:lineRule="exact"/>
        <w:ind w:firstLine="555"/>
        <w:rPr>
          <w:rFonts w:ascii="仿宋" w:eastAsia="仿宋" w:hAnsi="仿宋"/>
          <w:sz w:val="32"/>
          <w:szCs w:val="32"/>
        </w:rPr>
      </w:pPr>
      <w:r w:rsidRPr="004A3BD8">
        <w:rPr>
          <w:rFonts w:ascii="仿宋" w:eastAsia="仿宋" w:hAnsi="仿宋" w:hint="eastAsia"/>
          <w:sz w:val="32"/>
          <w:szCs w:val="32"/>
        </w:rPr>
        <w:t>考试凭</w:t>
      </w:r>
      <w:r w:rsidRPr="004A3BD8">
        <w:rPr>
          <w:rFonts w:ascii="仿宋" w:eastAsia="仿宋" w:hAnsi="仿宋" w:cs="Times New Roman" w:hint="eastAsia"/>
          <w:sz w:val="32"/>
          <w:szCs w:val="32"/>
        </w:rPr>
        <w:t>浙江“健康码”</w:t>
      </w:r>
      <w:proofErr w:type="gramStart"/>
      <w:r w:rsidRPr="004A3BD8">
        <w:rPr>
          <w:rFonts w:ascii="仿宋" w:eastAsia="仿宋" w:hAnsi="仿宋" w:cs="Times New Roman" w:hint="eastAsia"/>
          <w:sz w:val="32"/>
          <w:szCs w:val="32"/>
        </w:rPr>
        <w:t>绿码参加</w:t>
      </w:r>
      <w:proofErr w:type="gramEnd"/>
      <w:r w:rsidRPr="004A3BD8">
        <w:rPr>
          <w:rFonts w:ascii="仿宋" w:eastAsia="仿宋" w:hAnsi="仿宋" w:cs="Times New Roman" w:hint="eastAsia"/>
          <w:sz w:val="32"/>
          <w:szCs w:val="32"/>
        </w:rPr>
        <w:t>考试</w:t>
      </w:r>
      <w:r w:rsidRPr="004A3BD8">
        <w:rPr>
          <w:rFonts w:ascii="仿宋" w:eastAsia="仿宋" w:hAnsi="仿宋" w:hint="eastAsia"/>
          <w:sz w:val="32"/>
          <w:szCs w:val="32"/>
        </w:rPr>
        <w:t>，如为以下两种情况的考生，直接到备用特殊考场考试：</w:t>
      </w:r>
    </w:p>
    <w:p w:rsidR="00B74BE2" w:rsidRDefault="00B74BE2" w:rsidP="00B74BE2">
      <w:pPr>
        <w:spacing w:line="520" w:lineRule="exact"/>
        <w:ind w:firstLine="55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</w:t>
      </w:r>
      <w:r>
        <w:rPr>
          <w:rFonts w:ascii="仿宋" w:eastAsia="仿宋" w:hAnsi="仿宋" w:cs="Times New Roman" w:hint="eastAsia"/>
          <w:sz w:val="32"/>
          <w:szCs w:val="32"/>
        </w:rPr>
        <w:t>浙江“健康码”为绿码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现场</w:t>
      </w:r>
      <w:r>
        <w:rPr>
          <w:rFonts w:ascii="仿宋" w:eastAsia="仿宋" w:hAnsi="仿宋" w:cs="Times New Roman"/>
          <w:sz w:val="32"/>
          <w:szCs w:val="32"/>
        </w:rPr>
        <w:t>测温37.3</w:t>
      </w:r>
      <w:r>
        <w:rPr>
          <w:rFonts w:ascii="仿宋" w:eastAsia="仿宋" w:hAnsi="仿宋" w:cs="Times New Roman" w:hint="eastAsia"/>
          <w:sz w:val="32"/>
          <w:szCs w:val="32"/>
        </w:rPr>
        <w:t>℃</w:t>
      </w:r>
      <w:r>
        <w:rPr>
          <w:rFonts w:ascii="仿宋" w:eastAsia="仿宋" w:hAnsi="仿宋" w:cs="Times New Roman"/>
          <w:sz w:val="32"/>
          <w:szCs w:val="32"/>
        </w:rPr>
        <w:t>以</w:t>
      </w:r>
      <w:r>
        <w:rPr>
          <w:rFonts w:ascii="仿宋" w:eastAsia="仿宋" w:hAnsi="仿宋" w:cs="Times New Roman" w:hint="eastAsia"/>
          <w:sz w:val="32"/>
          <w:szCs w:val="32"/>
        </w:rPr>
        <w:t>上，经调查无流行病学史的。</w:t>
      </w:r>
    </w:p>
    <w:p w:rsidR="00B74BE2" w:rsidRDefault="00B74BE2" w:rsidP="00B74BE2">
      <w:pPr>
        <w:spacing w:line="520" w:lineRule="exact"/>
        <w:ind w:firstLine="55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．浙江“</w:t>
      </w:r>
      <w:r>
        <w:rPr>
          <w:rFonts w:ascii="仿宋" w:eastAsia="仿宋" w:hAnsi="仿宋" w:cs="Times New Roman"/>
          <w:sz w:val="32"/>
          <w:szCs w:val="32"/>
        </w:rPr>
        <w:t>健康码”</w:t>
      </w:r>
      <w:r>
        <w:rPr>
          <w:rFonts w:ascii="仿宋" w:eastAsia="仿宋" w:hAnsi="仿宋" w:cs="Times New Roman" w:hint="eastAsia"/>
          <w:sz w:val="32"/>
          <w:szCs w:val="32"/>
        </w:rPr>
        <w:t>为非绿码，</w:t>
      </w:r>
      <w:r>
        <w:rPr>
          <w:rFonts w:ascii="仿宋" w:eastAsia="仿宋" w:hAnsi="仿宋" w:cs="Times New Roman"/>
          <w:sz w:val="32"/>
          <w:szCs w:val="32"/>
        </w:rPr>
        <w:t>无相关症状</w:t>
      </w:r>
      <w:r>
        <w:rPr>
          <w:rFonts w:ascii="仿宋" w:eastAsia="仿宋" w:hAnsi="仿宋" w:cs="Times New Roman" w:hint="eastAsia"/>
          <w:sz w:val="32"/>
          <w:szCs w:val="32"/>
        </w:rPr>
        <w:t>，能</w:t>
      </w:r>
      <w:r>
        <w:rPr>
          <w:rFonts w:ascii="仿宋" w:eastAsia="仿宋" w:hAnsi="仿宋" w:cs="Times New Roman"/>
          <w:sz w:val="32"/>
          <w:szCs w:val="32"/>
        </w:rPr>
        <w:t>提供考前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/>
          <w:sz w:val="32"/>
          <w:szCs w:val="32"/>
        </w:rPr>
        <w:t>天内核酸检测</w:t>
      </w:r>
      <w:r>
        <w:rPr>
          <w:rFonts w:ascii="仿宋" w:eastAsia="仿宋" w:hAnsi="仿宋" w:cs="Times New Roman" w:hint="eastAsia"/>
          <w:sz w:val="32"/>
          <w:szCs w:val="32"/>
        </w:rPr>
        <w:t>有效合格</w:t>
      </w:r>
      <w:r>
        <w:rPr>
          <w:rFonts w:ascii="仿宋" w:eastAsia="仿宋" w:hAnsi="仿宋" w:cs="Times New Roman"/>
          <w:sz w:val="32"/>
          <w:szCs w:val="32"/>
        </w:rPr>
        <w:t>证明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B74BE2" w:rsidRDefault="00B74BE2" w:rsidP="00B74BE2">
      <w:pPr>
        <w:spacing w:line="520" w:lineRule="exact"/>
        <w:ind w:firstLine="55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三、考试中异常情况处置</w:t>
      </w:r>
    </w:p>
    <w:p w:rsidR="00B74BE2" w:rsidRDefault="00B74BE2" w:rsidP="00B74BE2">
      <w:pPr>
        <w:spacing w:line="520" w:lineRule="exact"/>
        <w:ind w:firstLine="55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1．考试中</w:t>
      </w:r>
      <w:r>
        <w:rPr>
          <w:rFonts w:ascii="仿宋" w:eastAsia="仿宋" w:hAnsi="仿宋" w:cs="Times New Roman" w:hint="eastAsia"/>
          <w:sz w:val="32"/>
          <w:szCs w:val="32"/>
        </w:rPr>
        <w:t>若出现相关症状，经调查无流行病学史的受控转移至备用隔离考场考试，有流行病学史的受控转送定点医疗机构排查。</w:t>
      </w:r>
    </w:p>
    <w:p w:rsidR="00B74BE2" w:rsidRDefault="00B74BE2" w:rsidP="00B74BE2">
      <w:pPr>
        <w:spacing w:line="520" w:lineRule="exact"/>
        <w:ind w:firstLine="55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2．</w:t>
      </w:r>
      <w:r>
        <w:rPr>
          <w:rFonts w:ascii="仿宋" w:eastAsia="仿宋" w:hAnsi="仿宋" w:hint="eastAsia"/>
          <w:sz w:val="32"/>
          <w:szCs w:val="32"/>
        </w:rPr>
        <w:t>在考点入口出现异常情况考生的，启用专用通道（路</w:t>
      </w:r>
      <w:r>
        <w:rPr>
          <w:rFonts w:ascii="仿宋" w:eastAsia="仿宋" w:hAnsi="仿宋" w:hint="eastAsia"/>
          <w:sz w:val="32"/>
          <w:szCs w:val="32"/>
        </w:rPr>
        <w:lastRenderedPageBreak/>
        <w:t>径）或专用交通工具，在防疫和考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工作人员引领下，带至备用特殊考场，相关人员做好防护措施。</w:t>
      </w:r>
    </w:p>
    <w:p w:rsidR="00B74BE2" w:rsidRDefault="00B74BE2" w:rsidP="00B74BE2">
      <w:pPr>
        <w:spacing w:line="520" w:lineRule="exact"/>
        <w:ind w:firstLine="55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3．备用考场的监考人员要佩戴N95口罩，必要时戴护目镜、手套、穿防护服。考试结束，考生接触的范围（如车辆、人员、考场等）进行消杀。</w:t>
      </w:r>
    </w:p>
    <w:p w:rsidR="00B74BE2" w:rsidRDefault="00B74BE2" w:rsidP="00B74BE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四、其他注意事项</w:t>
      </w:r>
    </w:p>
    <w:p w:rsidR="00B74BE2" w:rsidRDefault="00B74BE2" w:rsidP="00B74BE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1．参加笔试的考生应自备一次性医用外科口罩。除身份核验外，在考点期间全程佩带口罩。</w:t>
      </w:r>
    </w:p>
    <w:p w:rsidR="00B74BE2" w:rsidRDefault="00B74BE2" w:rsidP="00B74BE2">
      <w:pPr>
        <w:adjustRightInd w:val="0"/>
        <w:snapToGrid w:val="0"/>
        <w:spacing w:line="560" w:lineRule="exact"/>
        <w:ind w:firstLineChars="223" w:firstLine="71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考生应当服从配合疫情防控要求和考场现场组织工作。经现场医务人员确认有可疑症状的考生，应配合安排隔离或就诊。</w:t>
      </w:r>
    </w:p>
    <w:p w:rsidR="00B74BE2" w:rsidRDefault="00B74BE2" w:rsidP="00B74BE2">
      <w:pPr>
        <w:spacing w:line="36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</w:p>
    <w:p w:rsidR="00B74BE2" w:rsidRDefault="00B74BE2" w:rsidP="00B74BE2">
      <w:pPr>
        <w:spacing w:line="36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</w:p>
    <w:p w:rsidR="00B74BE2" w:rsidRDefault="00B74BE2" w:rsidP="00B74BE2">
      <w:pPr>
        <w:spacing w:line="36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</w:p>
    <w:p w:rsidR="00B74BE2" w:rsidRDefault="00B74BE2" w:rsidP="00B74BE2">
      <w:pPr>
        <w:adjustRightInd w:val="0"/>
        <w:snapToGrid w:val="0"/>
        <w:spacing w:line="560" w:lineRule="exact"/>
        <w:ind w:firstLineChars="223" w:firstLine="71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74BE2" w:rsidRDefault="00B74BE2" w:rsidP="00B74BE2">
      <w:pPr>
        <w:adjustRightInd w:val="0"/>
        <w:snapToGrid w:val="0"/>
        <w:spacing w:line="560" w:lineRule="exact"/>
        <w:ind w:firstLineChars="1423" w:firstLine="4554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绍兴市卫生健康委员会</w:t>
      </w:r>
    </w:p>
    <w:p w:rsidR="00B74BE2" w:rsidRDefault="00B74BE2" w:rsidP="00B74BE2">
      <w:pPr>
        <w:adjustRightInd w:val="0"/>
        <w:snapToGrid w:val="0"/>
        <w:spacing w:line="560" w:lineRule="exact"/>
        <w:ind w:firstLineChars="1573" w:firstLine="5034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2021年4月</w:t>
      </w:r>
      <w:r w:rsidR="00160BC8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B74BE2" w:rsidSect="00CE49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DFF" w:rsidRDefault="00EC5DFF">
      <w:r>
        <w:separator/>
      </w:r>
    </w:p>
  </w:endnote>
  <w:endnote w:type="continuationSeparator" w:id="0">
    <w:p w:rsidR="00EC5DFF" w:rsidRDefault="00EC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F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E-B6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-BZ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534986"/>
      <w:docPartObj>
        <w:docPartGallery w:val="AutoText"/>
      </w:docPartObj>
    </w:sdtPr>
    <w:sdtEndPr/>
    <w:sdtContent>
      <w:p w:rsidR="004E6435" w:rsidRDefault="004E64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0A7" w:rsidRPr="006910A7">
          <w:rPr>
            <w:noProof/>
            <w:lang w:val="zh-CN"/>
          </w:rPr>
          <w:t>8</w:t>
        </w:r>
        <w:r>
          <w:fldChar w:fldCharType="end"/>
        </w:r>
      </w:p>
    </w:sdtContent>
  </w:sdt>
  <w:p w:rsidR="004E6435" w:rsidRDefault="004E64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DFF" w:rsidRDefault="00EC5DFF">
      <w:r>
        <w:separator/>
      </w:r>
    </w:p>
  </w:footnote>
  <w:footnote w:type="continuationSeparator" w:id="0">
    <w:p w:rsidR="00EC5DFF" w:rsidRDefault="00EC5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C3C26"/>
    <w:rsid w:val="00006346"/>
    <w:rsid w:val="00006451"/>
    <w:rsid w:val="0001166C"/>
    <w:rsid w:val="00013919"/>
    <w:rsid w:val="00013F23"/>
    <w:rsid w:val="00014CCF"/>
    <w:rsid w:val="00043482"/>
    <w:rsid w:val="00047876"/>
    <w:rsid w:val="00050E05"/>
    <w:rsid w:val="000852E4"/>
    <w:rsid w:val="000879F2"/>
    <w:rsid w:val="000907CB"/>
    <w:rsid w:val="00094977"/>
    <w:rsid w:val="000951D2"/>
    <w:rsid w:val="0009735B"/>
    <w:rsid w:val="000A19A2"/>
    <w:rsid w:val="000A3F2B"/>
    <w:rsid w:val="000A7E57"/>
    <w:rsid w:val="000B04FB"/>
    <w:rsid w:val="000B63F4"/>
    <w:rsid w:val="000B6BB0"/>
    <w:rsid w:val="000C6326"/>
    <w:rsid w:val="000D3355"/>
    <w:rsid w:val="000D51E6"/>
    <w:rsid w:val="000D61BE"/>
    <w:rsid w:val="000D7B90"/>
    <w:rsid w:val="000E264E"/>
    <w:rsid w:val="000E2832"/>
    <w:rsid w:val="000E7F02"/>
    <w:rsid w:val="000F0771"/>
    <w:rsid w:val="00126B3B"/>
    <w:rsid w:val="001476E6"/>
    <w:rsid w:val="00156FF1"/>
    <w:rsid w:val="00160869"/>
    <w:rsid w:val="00160BC8"/>
    <w:rsid w:val="001669C7"/>
    <w:rsid w:val="00173FF5"/>
    <w:rsid w:val="00175EF8"/>
    <w:rsid w:val="00175EFE"/>
    <w:rsid w:val="001824F9"/>
    <w:rsid w:val="00186A40"/>
    <w:rsid w:val="001920BB"/>
    <w:rsid w:val="00192D56"/>
    <w:rsid w:val="0019663C"/>
    <w:rsid w:val="0019665E"/>
    <w:rsid w:val="001B38FA"/>
    <w:rsid w:val="001E673B"/>
    <w:rsid w:val="001E7A42"/>
    <w:rsid w:val="001F0D8A"/>
    <w:rsid w:val="001F1474"/>
    <w:rsid w:val="001F1C2D"/>
    <w:rsid w:val="001F49A3"/>
    <w:rsid w:val="002011F0"/>
    <w:rsid w:val="00210D67"/>
    <w:rsid w:val="00215D45"/>
    <w:rsid w:val="00217EBE"/>
    <w:rsid w:val="00222847"/>
    <w:rsid w:val="00227FFC"/>
    <w:rsid w:val="00231F5D"/>
    <w:rsid w:val="00242313"/>
    <w:rsid w:val="00246044"/>
    <w:rsid w:val="00246E9B"/>
    <w:rsid w:val="002473D1"/>
    <w:rsid w:val="002531CA"/>
    <w:rsid w:val="00265CC7"/>
    <w:rsid w:val="00270BFA"/>
    <w:rsid w:val="00286556"/>
    <w:rsid w:val="0029361A"/>
    <w:rsid w:val="002A4535"/>
    <w:rsid w:val="002D7423"/>
    <w:rsid w:val="002E0734"/>
    <w:rsid w:val="002E23A5"/>
    <w:rsid w:val="00312BEA"/>
    <w:rsid w:val="003219E0"/>
    <w:rsid w:val="00324645"/>
    <w:rsid w:val="00337E26"/>
    <w:rsid w:val="00344B39"/>
    <w:rsid w:val="003546F5"/>
    <w:rsid w:val="00357175"/>
    <w:rsid w:val="00360172"/>
    <w:rsid w:val="003825A1"/>
    <w:rsid w:val="003B109F"/>
    <w:rsid w:val="003B641F"/>
    <w:rsid w:val="003C3F0B"/>
    <w:rsid w:val="003C6873"/>
    <w:rsid w:val="003E689E"/>
    <w:rsid w:val="004033BA"/>
    <w:rsid w:val="00410FC7"/>
    <w:rsid w:val="0042066B"/>
    <w:rsid w:val="00431917"/>
    <w:rsid w:val="00435E79"/>
    <w:rsid w:val="004518C0"/>
    <w:rsid w:val="0046024C"/>
    <w:rsid w:val="00463BD2"/>
    <w:rsid w:val="0048009B"/>
    <w:rsid w:val="004A3BD8"/>
    <w:rsid w:val="004B1642"/>
    <w:rsid w:val="004B4052"/>
    <w:rsid w:val="004D068E"/>
    <w:rsid w:val="004D20D8"/>
    <w:rsid w:val="004E1ADD"/>
    <w:rsid w:val="004E6435"/>
    <w:rsid w:val="004F6DED"/>
    <w:rsid w:val="00543A22"/>
    <w:rsid w:val="0055285F"/>
    <w:rsid w:val="005545A5"/>
    <w:rsid w:val="00560423"/>
    <w:rsid w:val="005719CA"/>
    <w:rsid w:val="00597222"/>
    <w:rsid w:val="005B72E2"/>
    <w:rsid w:val="005B756B"/>
    <w:rsid w:val="005C16EF"/>
    <w:rsid w:val="005D35EB"/>
    <w:rsid w:val="005D6B01"/>
    <w:rsid w:val="005E01F2"/>
    <w:rsid w:val="005E2F51"/>
    <w:rsid w:val="005E5580"/>
    <w:rsid w:val="006137E4"/>
    <w:rsid w:val="00626D33"/>
    <w:rsid w:val="006455A4"/>
    <w:rsid w:val="00664608"/>
    <w:rsid w:val="00667E5A"/>
    <w:rsid w:val="0067665A"/>
    <w:rsid w:val="006910A7"/>
    <w:rsid w:val="00692924"/>
    <w:rsid w:val="0069394A"/>
    <w:rsid w:val="0069615A"/>
    <w:rsid w:val="006A27BC"/>
    <w:rsid w:val="006A36B2"/>
    <w:rsid w:val="006A45A4"/>
    <w:rsid w:val="006C5066"/>
    <w:rsid w:val="006C7911"/>
    <w:rsid w:val="006C7B61"/>
    <w:rsid w:val="006D7A89"/>
    <w:rsid w:val="006E06EB"/>
    <w:rsid w:val="006E306B"/>
    <w:rsid w:val="006E33B5"/>
    <w:rsid w:val="006E7EEC"/>
    <w:rsid w:val="006F5C93"/>
    <w:rsid w:val="006F5D7B"/>
    <w:rsid w:val="006F6962"/>
    <w:rsid w:val="006F7200"/>
    <w:rsid w:val="0070018A"/>
    <w:rsid w:val="00704489"/>
    <w:rsid w:val="00732E64"/>
    <w:rsid w:val="007376D2"/>
    <w:rsid w:val="0074300D"/>
    <w:rsid w:val="00746F98"/>
    <w:rsid w:val="0075033E"/>
    <w:rsid w:val="00755F0B"/>
    <w:rsid w:val="007610E9"/>
    <w:rsid w:val="00765631"/>
    <w:rsid w:val="007A08B7"/>
    <w:rsid w:val="007A7452"/>
    <w:rsid w:val="007C1534"/>
    <w:rsid w:val="007C74C2"/>
    <w:rsid w:val="007D39D2"/>
    <w:rsid w:val="007E01AB"/>
    <w:rsid w:val="00803307"/>
    <w:rsid w:val="008245B9"/>
    <w:rsid w:val="008266BD"/>
    <w:rsid w:val="00834C55"/>
    <w:rsid w:val="00841EAA"/>
    <w:rsid w:val="00843D5A"/>
    <w:rsid w:val="008646A9"/>
    <w:rsid w:val="008658A2"/>
    <w:rsid w:val="00875E57"/>
    <w:rsid w:val="008A2382"/>
    <w:rsid w:val="008A7C64"/>
    <w:rsid w:val="008B1B68"/>
    <w:rsid w:val="008C06B7"/>
    <w:rsid w:val="008C4C7E"/>
    <w:rsid w:val="008D4F13"/>
    <w:rsid w:val="008E7CAB"/>
    <w:rsid w:val="008F35B3"/>
    <w:rsid w:val="008F6E41"/>
    <w:rsid w:val="00905AD8"/>
    <w:rsid w:val="009339E0"/>
    <w:rsid w:val="00937174"/>
    <w:rsid w:val="0094726F"/>
    <w:rsid w:val="00977674"/>
    <w:rsid w:val="009B65A5"/>
    <w:rsid w:val="009C42A9"/>
    <w:rsid w:val="009C7A76"/>
    <w:rsid w:val="009F2E87"/>
    <w:rsid w:val="009F495F"/>
    <w:rsid w:val="00A010B3"/>
    <w:rsid w:val="00A020D1"/>
    <w:rsid w:val="00A021A6"/>
    <w:rsid w:val="00A35C19"/>
    <w:rsid w:val="00A57D8F"/>
    <w:rsid w:val="00A61F6B"/>
    <w:rsid w:val="00A75CEA"/>
    <w:rsid w:val="00A81DCD"/>
    <w:rsid w:val="00A85BD1"/>
    <w:rsid w:val="00A9752A"/>
    <w:rsid w:val="00AA5579"/>
    <w:rsid w:val="00AB05ED"/>
    <w:rsid w:val="00AB0DE9"/>
    <w:rsid w:val="00AC3C26"/>
    <w:rsid w:val="00AC6B2A"/>
    <w:rsid w:val="00AC76B0"/>
    <w:rsid w:val="00AD1B20"/>
    <w:rsid w:val="00AE3FB8"/>
    <w:rsid w:val="00AE6870"/>
    <w:rsid w:val="00B049A0"/>
    <w:rsid w:val="00B12080"/>
    <w:rsid w:val="00B13DAB"/>
    <w:rsid w:val="00B145F8"/>
    <w:rsid w:val="00B14C00"/>
    <w:rsid w:val="00B36E3E"/>
    <w:rsid w:val="00B459C2"/>
    <w:rsid w:val="00B57A80"/>
    <w:rsid w:val="00B71C3F"/>
    <w:rsid w:val="00B74BE2"/>
    <w:rsid w:val="00B8082E"/>
    <w:rsid w:val="00B90DC7"/>
    <w:rsid w:val="00B959E1"/>
    <w:rsid w:val="00BA4FE5"/>
    <w:rsid w:val="00BB199A"/>
    <w:rsid w:val="00BC6CCC"/>
    <w:rsid w:val="00BD0735"/>
    <w:rsid w:val="00BD15D9"/>
    <w:rsid w:val="00BD462B"/>
    <w:rsid w:val="00BD5284"/>
    <w:rsid w:val="00BF413E"/>
    <w:rsid w:val="00C065DD"/>
    <w:rsid w:val="00C07575"/>
    <w:rsid w:val="00C077C1"/>
    <w:rsid w:val="00C11013"/>
    <w:rsid w:val="00C36CDD"/>
    <w:rsid w:val="00C46A17"/>
    <w:rsid w:val="00C520A3"/>
    <w:rsid w:val="00C52201"/>
    <w:rsid w:val="00C55003"/>
    <w:rsid w:val="00C80F9A"/>
    <w:rsid w:val="00C82BF3"/>
    <w:rsid w:val="00C84F9A"/>
    <w:rsid w:val="00C92469"/>
    <w:rsid w:val="00C93221"/>
    <w:rsid w:val="00C93C6F"/>
    <w:rsid w:val="00CD4315"/>
    <w:rsid w:val="00CD43F9"/>
    <w:rsid w:val="00CE0D0D"/>
    <w:rsid w:val="00CE495D"/>
    <w:rsid w:val="00D109D6"/>
    <w:rsid w:val="00D158F6"/>
    <w:rsid w:val="00D21559"/>
    <w:rsid w:val="00D25D5F"/>
    <w:rsid w:val="00D33103"/>
    <w:rsid w:val="00D646EB"/>
    <w:rsid w:val="00D6604A"/>
    <w:rsid w:val="00D718E7"/>
    <w:rsid w:val="00D86015"/>
    <w:rsid w:val="00D8613A"/>
    <w:rsid w:val="00D95F24"/>
    <w:rsid w:val="00DA48C2"/>
    <w:rsid w:val="00DB1AAC"/>
    <w:rsid w:val="00DB5A84"/>
    <w:rsid w:val="00DB5FFC"/>
    <w:rsid w:val="00DE434D"/>
    <w:rsid w:val="00E0347D"/>
    <w:rsid w:val="00E078EF"/>
    <w:rsid w:val="00E12A0E"/>
    <w:rsid w:val="00E22CAB"/>
    <w:rsid w:val="00E35847"/>
    <w:rsid w:val="00E5332E"/>
    <w:rsid w:val="00E57308"/>
    <w:rsid w:val="00E603E4"/>
    <w:rsid w:val="00E64E21"/>
    <w:rsid w:val="00E662E0"/>
    <w:rsid w:val="00E70575"/>
    <w:rsid w:val="00E73698"/>
    <w:rsid w:val="00E85D6E"/>
    <w:rsid w:val="00E85ED8"/>
    <w:rsid w:val="00E95F01"/>
    <w:rsid w:val="00E96778"/>
    <w:rsid w:val="00EA0706"/>
    <w:rsid w:val="00EA2359"/>
    <w:rsid w:val="00EA6399"/>
    <w:rsid w:val="00EB6116"/>
    <w:rsid w:val="00EB67BF"/>
    <w:rsid w:val="00EC5DFF"/>
    <w:rsid w:val="00EE4033"/>
    <w:rsid w:val="00EE48A0"/>
    <w:rsid w:val="00EF1714"/>
    <w:rsid w:val="00EF25A8"/>
    <w:rsid w:val="00F10F42"/>
    <w:rsid w:val="00F111E3"/>
    <w:rsid w:val="00F17191"/>
    <w:rsid w:val="00F23CA0"/>
    <w:rsid w:val="00F24C3E"/>
    <w:rsid w:val="00F37789"/>
    <w:rsid w:val="00F37E86"/>
    <w:rsid w:val="00F41011"/>
    <w:rsid w:val="00F445C5"/>
    <w:rsid w:val="00F5778B"/>
    <w:rsid w:val="00F60F53"/>
    <w:rsid w:val="00F761A3"/>
    <w:rsid w:val="00F82145"/>
    <w:rsid w:val="00F87132"/>
    <w:rsid w:val="00F978B1"/>
    <w:rsid w:val="013D5634"/>
    <w:rsid w:val="27232E00"/>
    <w:rsid w:val="523279CE"/>
    <w:rsid w:val="679D59C9"/>
    <w:rsid w:val="6BF74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E49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E4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E4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E495D"/>
    <w:pPr>
      <w:widowControl/>
      <w:spacing w:before="100" w:beforeAutospacing="1" w:after="100" w:afterAutospacing="1"/>
      <w:jc w:val="left"/>
    </w:pPr>
    <w:rPr>
      <w:rFonts w:ascii="微软雅黑" w:eastAsia="宋体" w:hAnsi="微软雅黑" w:cs="宋体"/>
      <w:color w:val="333333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CE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CE495D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CE495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E49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E49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微软雅黑" w:eastAsia="宋体" w:hAnsi="微软雅黑" w:cs="宋体"/>
      <w:color w:val="333333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C0FCE-490A-4992-BBA5-C98C0C20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8</Pages>
  <Words>731</Words>
  <Characters>4168</Characters>
  <Application>Microsoft Office Word</Application>
  <DocSecurity>0</DocSecurity>
  <Lines>34</Lines>
  <Paragraphs>9</Paragraphs>
  <ScaleCrop>false</ScaleCrop>
  <Company>Microsoft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徐彤</dc:creator>
  <cp:lastModifiedBy>赵永刚</cp:lastModifiedBy>
  <cp:revision>119</cp:revision>
  <cp:lastPrinted>2019-05-17T06:23:00Z</cp:lastPrinted>
  <dcterms:created xsi:type="dcterms:W3CDTF">2019-08-29T08:27:00Z</dcterms:created>
  <dcterms:modified xsi:type="dcterms:W3CDTF">2021-04-08T06:40:00Z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262F935E692444D68926E38D5C75501E</vt:lpwstr>
  </property>
</Properties>
</file>