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64D3" w14:textId="60BF3D60" w:rsidR="005028C2" w:rsidRDefault="00000000">
      <w:pPr>
        <w:jc w:val="center"/>
        <w:rPr>
          <w:sz w:val="20"/>
          <w:szCs w:val="2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22"/>
        </w:rPr>
        <w:t>关于我</w:t>
      </w:r>
      <w:r w:rsidR="004842AA">
        <w:rPr>
          <w:rFonts w:ascii="仿宋" w:eastAsia="仿宋" w:hAnsi="仿宋" w:hint="eastAsia"/>
          <w:b/>
          <w:bCs/>
          <w:color w:val="000000" w:themeColor="text1"/>
          <w:sz w:val="32"/>
          <w:szCs w:val="22"/>
        </w:rPr>
        <w:t>院全自动染色体核型分析系统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22"/>
        </w:rPr>
        <w:t>维修的询价公告</w:t>
      </w:r>
    </w:p>
    <w:p w14:paraId="1465DF60" w14:textId="77777777" w:rsidR="005028C2" w:rsidRDefault="005028C2">
      <w:pPr>
        <w:ind w:firstLineChars="200" w:firstLine="480"/>
        <w:rPr>
          <w:rFonts w:ascii="仿宋" w:eastAsia="仿宋" w:hAnsi="仿宋"/>
          <w:color w:val="000000" w:themeColor="text1"/>
          <w:sz w:val="24"/>
          <w:szCs w:val="20"/>
        </w:rPr>
      </w:pPr>
    </w:p>
    <w:p w14:paraId="23372EDB" w14:textId="524522DF" w:rsidR="005028C2" w:rsidRDefault="00000000">
      <w:pPr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近期我院将</w:t>
      </w:r>
      <w:r w:rsidR="004842AA">
        <w:rPr>
          <w:rFonts w:ascii="仿宋" w:eastAsia="仿宋" w:hAnsi="仿宋" w:cs="仿宋" w:hint="eastAsia"/>
          <w:sz w:val="24"/>
          <w:szCs w:val="32"/>
        </w:rPr>
        <w:t>全自动染色体核型分析系统</w:t>
      </w:r>
      <w:r>
        <w:rPr>
          <w:rFonts w:ascii="仿宋" w:eastAsia="仿宋" w:hAnsi="仿宋" w:cs="仿宋" w:hint="eastAsia"/>
          <w:color w:val="000000" w:themeColor="text1"/>
          <w:sz w:val="24"/>
        </w:rPr>
        <w:t>维修进行询价，请符合条件的供应商积极报名参与。</w:t>
      </w:r>
    </w:p>
    <w:p w14:paraId="170D5E41" w14:textId="77777777" w:rsidR="005028C2" w:rsidRDefault="00000000">
      <w:pPr>
        <w:pStyle w:val="a3"/>
        <w:numPr>
          <w:ilvl w:val="0"/>
          <w:numId w:val="2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维修清单：</w:t>
      </w:r>
    </w:p>
    <w:tbl>
      <w:tblPr>
        <w:tblStyle w:val="a8"/>
        <w:tblW w:w="0" w:type="auto"/>
        <w:tblInd w:w="-186" w:type="dxa"/>
        <w:tblLook w:val="04A0" w:firstRow="1" w:lastRow="0" w:firstColumn="1" w:lastColumn="0" w:noHBand="0" w:noVBand="1"/>
      </w:tblPr>
      <w:tblGrid>
        <w:gridCol w:w="1685"/>
        <w:gridCol w:w="803"/>
        <w:gridCol w:w="2099"/>
        <w:gridCol w:w="836"/>
        <w:gridCol w:w="836"/>
        <w:gridCol w:w="834"/>
        <w:gridCol w:w="1389"/>
      </w:tblGrid>
      <w:tr w:rsidR="004842AA" w14:paraId="3741A50C" w14:textId="77777777" w:rsidTr="004842AA">
        <w:tc>
          <w:tcPr>
            <w:tcW w:w="1712" w:type="dxa"/>
            <w:vAlign w:val="center"/>
          </w:tcPr>
          <w:p w14:paraId="76E59D28" w14:textId="77777777" w:rsidR="005028C2" w:rsidRDefault="00000000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产品名称</w:t>
            </w:r>
          </w:p>
        </w:tc>
        <w:tc>
          <w:tcPr>
            <w:tcW w:w="805" w:type="dxa"/>
            <w:vAlign w:val="center"/>
          </w:tcPr>
          <w:p w14:paraId="61CAF48D" w14:textId="77777777" w:rsidR="005028C2" w:rsidRDefault="00000000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规格</w:t>
            </w:r>
          </w:p>
        </w:tc>
        <w:tc>
          <w:tcPr>
            <w:tcW w:w="2136" w:type="dxa"/>
            <w:vAlign w:val="center"/>
          </w:tcPr>
          <w:p w14:paraId="4214AA27" w14:textId="77777777" w:rsidR="005028C2" w:rsidRDefault="00000000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报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32"/>
              </w:rPr>
              <w:t>错内容</w:t>
            </w:r>
            <w:proofErr w:type="gramEnd"/>
          </w:p>
        </w:tc>
        <w:tc>
          <w:tcPr>
            <w:tcW w:w="845" w:type="dxa"/>
            <w:vAlign w:val="center"/>
          </w:tcPr>
          <w:p w14:paraId="2DD06758" w14:textId="77777777" w:rsidR="005028C2" w:rsidRDefault="00000000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采购数量</w:t>
            </w:r>
          </w:p>
        </w:tc>
        <w:tc>
          <w:tcPr>
            <w:tcW w:w="845" w:type="dxa"/>
            <w:vAlign w:val="center"/>
          </w:tcPr>
          <w:p w14:paraId="2F197841" w14:textId="77777777" w:rsidR="005028C2" w:rsidRDefault="00000000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质保期</w:t>
            </w:r>
          </w:p>
        </w:tc>
        <w:tc>
          <w:tcPr>
            <w:tcW w:w="842" w:type="dxa"/>
            <w:vAlign w:val="center"/>
          </w:tcPr>
          <w:p w14:paraId="7F2734EB" w14:textId="77777777" w:rsidR="005028C2" w:rsidRDefault="00000000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最终报价</w:t>
            </w:r>
          </w:p>
        </w:tc>
        <w:tc>
          <w:tcPr>
            <w:tcW w:w="1410" w:type="dxa"/>
            <w:vAlign w:val="center"/>
          </w:tcPr>
          <w:p w14:paraId="1E261D60" w14:textId="77777777" w:rsidR="005028C2" w:rsidRDefault="00000000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备注</w:t>
            </w:r>
          </w:p>
        </w:tc>
      </w:tr>
      <w:tr w:rsidR="004842AA" w14:paraId="267CE7C8" w14:textId="77777777" w:rsidTr="004842AA">
        <w:tc>
          <w:tcPr>
            <w:tcW w:w="1712" w:type="dxa"/>
            <w:vAlign w:val="center"/>
          </w:tcPr>
          <w:p w14:paraId="6C658789" w14:textId="5D1C22DE" w:rsidR="005028C2" w:rsidRDefault="004842A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全自动染色体核型分析系统</w:t>
            </w:r>
          </w:p>
        </w:tc>
        <w:tc>
          <w:tcPr>
            <w:tcW w:w="805" w:type="dxa"/>
            <w:vAlign w:val="center"/>
          </w:tcPr>
          <w:p w14:paraId="0E0D8C3B" w14:textId="28E6BA1E" w:rsidR="005028C2" w:rsidRDefault="004842A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G</w:t>
            </w:r>
            <w:r>
              <w:rPr>
                <w:rFonts w:ascii="仿宋" w:eastAsia="仿宋" w:hAnsi="仿宋" w:cs="仿宋"/>
                <w:sz w:val="24"/>
                <w:szCs w:val="32"/>
              </w:rPr>
              <w:t>SL-120</w:t>
            </w:r>
          </w:p>
        </w:tc>
        <w:tc>
          <w:tcPr>
            <w:tcW w:w="2136" w:type="dxa"/>
          </w:tcPr>
          <w:p w14:paraId="24076D17" w14:textId="0C7FBC70" w:rsidR="005028C2" w:rsidRDefault="004842AA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图形工作站主机无法开启</w:t>
            </w:r>
          </w:p>
        </w:tc>
        <w:tc>
          <w:tcPr>
            <w:tcW w:w="845" w:type="dxa"/>
            <w:vAlign w:val="center"/>
          </w:tcPr>
          <w:p w14:paraId="4BF0DA1B" w14:textId="3EAC8EC8" w:rsidR="005028C2" w:rsidRDefault="00000000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  <w:r w:rsidR="004842AA">
              <w:rPr>
                <w:rFonts w:ascii="仿宋" w:eastAsia="仿宋" w:hAnsi="仿宋" w:cs="仿宋" w:hint="eastAsia"/>
                <w:sz w:val="24"/>
                <w:szCs w:val="32"/>
              </w:rPr>
              <w:t>台</w:t>
            </w:r>
          </w:p>
        </w:tc>
        <w:tc>
          <w:tcPr>
            <w:tcW w:w="845" w:type="dxa"/>
            <w:vAlign w:val="center"/>
          </w:tcPr>
          <w:p w14:paraId="71EC13F9" w14:textId="77777777" w:rsidR="005028C2" w:rsidRDefault="00000000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1年</w:t>
            </w:r>
          </w:p>
        </w:tc>
        <w:tc>
          <w:tcPr>
            <w:tcW w:w="842" w:type="dxa"/>
            <w:vAlign w:val="center"/>
          </w:tcPr>
          <w:p w14:paraId="08C73351" w14:textId="77777777" w:rsidR="005028C2" w:rsidRDefault="005028C2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5D0867A4" w14:textId="77777777" w:rsidR="005028C2" w:rsidRDefault="00000000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允许现场查看</w:t>
            </w:r>
          </w:p>
        </w:tc>
      </w:tr>
    </w:tbl>
    <w:p w14:paraId="20D49809" w14:textId="77777777" w:rsidR="005028C2" w:rsidRDefault="005028C2"/>
    <w:p w14:paraId="16D94379" w14:textId="77777777" w:rsidR="005028C2" w:rsidRDefault="00000000">
      <w:pPr>
        <w:pStyle w:val="a3"/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二、评判方法</w:t>
      </w:r>
    </w:p>
    <w:p w14:paraId="27FE4742" w14:textId="77777777" w:rsidR="005028C2" w:rsidRDefault="00000000">
      <w:pPr>
        <w:pStyle w:val="a3"/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最终报价最低者即为中标人。</w:t>
      </w:r>
    </w:p>
    <w:p w14:paraId="610081B2" w14:textId="77777777" w:rsidR="005028C2" w:rsidRDefault="00000000">
      <w:pPr>
        <w:pStyle w:val="a3"/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三、其他注意事项</w:t>
      </w:r>
    </w:p>
    <w:p w14:paraId="6B7C77E2" w14:textId="04F7594C" w:rsidR="005028C2" w:rsidRDefault="00000000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1、询价时间：202</w:t>
      </w:r>
      <w:r w:rsidR="004842AA">
        <w:rPr>
          <w:rFonts w:ascii="仿宋" w:eastAsia="仿宋" w:hAnsi="仿宋" w:cs="仿宋"/>
          <w:color w:val="000000" w:themeColor="text1"/>
          <w:sz w:val="24"/>
          <w:szCs w:val="24"/>
        </w:rPr>
        <w:t>3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年</w:t>
      </w:r>
      <w:r w:rsidR="004842AA">
        <w:rPr>
          <w:rFonts w:ascii="仿宋" w:eastAsia="仿宋" w:hAnsi="仿宋" w:cs="仿宋"/>
          <w:color w:val="000000" w:themeColor="text1"/>
          <w:sz w:val="24"/>
          <w:szCs w:val="24"/>
        </w:rPr>
        <w:t>12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月</w:t>
      </w:r>
      <w:r w:rsidR="004842AA">
        <w:rPr>
          <w:rFonts w:ascii="仿宋" w:eastAsia="仿宋" w:hAnsi="仿宋" w:cs="仿宋"/>
          <w:color w:val="000000" w:themeColor="text1"/>
          <w:sz w:val="24"/>
          <w:szCs w:val="24"/>
        </w:rPr>
        <w:t>08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日至202</w:t>
      </w:r>
      <w:r w:rsidR="004842AA">
        <w:rPr>
          <w:rFonts w:ascii="仿宋" w:eastAsia="仿宋" w:hAnsi="仿宋" w:cs="仿宋"/>
          <w:color w:val="000000" w:themeColor="text1"/>
          <w:sz w:val="24"/>
          <w:szCs w:val="24"/>
        </w:rPr>
        <w:t>3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年</w:t>
      </w:r>
      <w:r w:rsidR="004842AA">
        <w:rPr>
          <w:rFonts w:ascii="仿宋" w:eastAsia="仿宋" w:hAnsi="仿宋" w:cs="仿宋"/>
          <w:color w:val="000000" w:themeColor="text1"/>
          <w:sz w:val="24"/>
          <w:szCs w:val="24"/>
        </w:rPr>
        <w:t>12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月</w:t>
      </w:r>
      <w:r w:rsidR="004842AA">
        <w:rPr>
          <w:rFonts w:ascii="仿宋" w:eastAsia="仿宋" w:hAnsi="仿宋" w:cs="仿宋"/>
          <w:color w:val="000000" w:themeColor="text1"/>
          <w:sz w:val="24"/>
          <w:szCs w:val="24"/>
        </w:rPr>
        <w:t>10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日。</w:t>
      </w:r>
    </w:p>
    <w:p w14:paraId="210FFA5C" w14:textId="064B2B58" w:rsidR="005028C2" w:rsidRDefault="00000000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2、报名方式：请有意向供应商将相关资料快递至设备科（收件信息：绍兴市</w:t>
      </w:r>
      <w:r w:rsidR="004842AA">
        <w:rPr>
          <w:rFonts w:ascii="仿宋" w:eastAsia="仿宋" w:hAnsi="仿宋" w:cs="仿宋" w:hint="eastAsia"/>
          <w:color w:val="000000" w:themeColor="text1"/>
          <w:sz w:val="24"/>
          <w:szCs w:val="24"/>
        </w:rPr>
        <w:t>凤林东路2</w:t>
      </w:r>
      <w:r w:rsidR="004842AA">
        <w:rPr>
          <w:rFonts w:ascii="仿宋" w:eastAsia="仿宋" w:hAnsi="仿宋" w:cs="仿宋"/>
          <w:color w:val="000000" w:themeColor="text1"/>
          <w:sz w:val="24"/>
          <w:szCs w:val="24"/>
        </w:rPr>
        <w:t>22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号绍兴市妇幼保健院设备科，</w:t>
      </w:r>
      <w:r w:rsidR="004842AA">
        <w:rPr>
          <w:rFonts w:ascii="仿宋" w:eastAsia="仿宋" w:hAnsi="仿宋" w:cs="仿宋" w:hint="eastAsia"/>
          <w:color w:val="000000" w:themeColor="text1"/>
          <w:sz w:val="24"/>
          <w:szCs w:val="24"/>
        </w:rPr>
        <w:t>邵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老师，0575-85206826）。</w:t>
      </w:r>
    </w:p>
    <w:p w14:paraId="7D046C91" w14:textId="77777777" w:rsidR="005028C2" w:rsidRDefault="00000000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3. 报名资料</w:t>
      </w:r>
    </w:p>
    <w:p w14:paraId="2DC5EC04" w14:textId="77777777" w:rsidR="005028C2" w:rsidRDefault="00000000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1）营业执照</w:t>
      </w:r>
    </w:p>
    <w:p w14:paraId="1CFC1A51" w14:textId="77777777" w:rsidR="005028C2" w:rsidRDefault="00000000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2) 法人授权书</w:t>
      </w:r>
    </w:p>
    <w:p w14:paraId="0E8A4622" w14:textId="77777777" w:rsidR="005028C2" w:rsidRDefault="00000000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3）法人及授权人身份证复印件</w:t>
      </w:r>
    </w:p>
    <w:p w14:paraId="69B13C5F" w14:textId="77777777" w:rsidR="005028C2" w:rsidRDefault="00000000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4）报价单</w:t>
      </w:r>
    </w:p>
    <w:p w14:paraId="4F66074A" w14:textId="77777777" w:rsidR="005028C2" w:rsidRDefault="00000000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5）相关资质证明</w:t>
      </w:r>
    </w:p>
    <w:p w14:paraId="1832889D" w14:textId="0CCA8465" w:rsidR="005028C2" w:rsidRDefault="00000000">
      <w:r>
        <w:rPr>
          <w:rFonts w:ascii="仿宋" w:eastAsia="仿宋" w:hAnsi="仿宋" w:cs="仿宋" w:hint="eastAsia"/>
          <w:color w:val="000000" w:themeColor="text1"/>
          <w:sz w:val="24"/>
        </w:rPr>
        <w:t xml:space="preserve">   4、此次询价不接受现场报名</w:t>
      </w:r>
    </w:p>
    <w:sectPr w:rsidR="00502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BA6BC"/>
    <w:multiLevelType w:val="singleLevel"/>
    <w:tmpl w:val="377BA6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CB017FC"/>
    <w:multiLevelType w:val="multilevel"/>
    <w:tmpl w:val="5CB017FC"/>
    <w:lvl w:ilvl="0">
      <w:start w:val="1"/>
      <w:numFmt w:val="decimal"/>
      <w:pStyle w:val="1"/>
      <w:suff w:val="space"/>
      <w:lvlText w:val="第 %1 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901990593">
    <w:abstractNumId w:val="1"/>
  </w:num>
  <w:num w:numId="2" w16cid:durableId="131513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iN2ZiMTk2NjI0MTBkZTg4OGQ2NWYwMWZmYmJmMjYifQ=="/>
  </w:docVars>
  <w:rsids>
    <w:rsidRoot w:val="001A07BC"/>
    <w:rsid w:val="001A07BC"/>
    <w:rsid w:val="004842AA"/>
    <w:rsid w:val="005028C2"/>
    <w:rsid w:val="00CE5E4E"/>
    <w:rsid w:val="00D23507"/>
    <w:rsid w:val="047B04D7"/>
    <w:rsid w:val="0E3C3E5F"/>
    <w:rsid w:val="0ED6408B"/>
    <w:rsid w:val="106F0720"/>
    <w:rsid w:val="14162060"/>
    <w:rsid w:val="16B30F5B"/>
    <w:rsid w:val="1FF2404C"/>
    <w:rsid w:val="387A5F78"/>
    <w:rsid w:val="395104A1"/>
    <w:rsid w:val="45C344D5"/>
    <w:rsid w:val="4823072D"/>
    <w:rsid w:val="52F83A10"/>
    <w:rsid w:val="53F505CB"/>
    <w:rsid w:val="58EB68B7"/>
    <w:rsid w:val="60ED266E"/>
    <w:rsid w:val="63292A25"/>
    <w:rsid w:val="64D83E70"/>
    <w:rsid w:val="6CD5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31117"/>
  <w15:docId w15:val="{E1CF0403-DE42-4539-8E73-AB47D3A1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rPr>
      <w:color w:val="000000"/>
      <w:sz w:val="18"/>
      <w:szCs w:val="18"/>
      <w:u w:val="singl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b">
    <w:name w:val="Hyperlink"/>
    <w:basedOn w:val="a0"/>
    <w:rPr>
      <w:color w:val="000000"/>
      <w:sz w:val="18"/>
      <w:szCs w:val="18"/>
      <w:u w:val="single"/>
    </w:rPr>
  </w:style>
  <w:style w:type="character" w:styleId="HTML1">
    <w:name w:val="HTML Cite"/>
    <w:basedOn w:val="a0"/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character" w:customStyle="1" w:styleId="button">
    <w:name w:val="button"/>
    <w:basedOn w:val="a0"/>
  </w:style>
  <w:style w:type="character" w:customStyle="1" w:styleId="ui-icon26">
    <w:name w:val="ui-icon26"/>
    <w:basedOn w:val="a0"/>
  </w:style>
  <w:style w:type="character" w:customStyle="1" w:styleId="l-btn-text">
    <w:name w:val="l-btn-text"/>
    <w:basedOn w:val="a0"/>
  </w:style>
  <w:style w:type="character" w:customStyle="1" w:styleId="l-btn-empty">
    <w:name w:val="l-btn-empty"/>
    <w:basedOn w:val="a0"/>
  </w:style>
  <w:style w:type="character" w:customStyle="1" w:styleId="l-btn-left">
    <w:name w:val="l-btn-left"/>
    <w:basedOn w:val="a0"/>
  </w:style>
  <w:style w:type="character" w:customStyle="1" w:styleId="l-btn-left1">
    <w:name w:val="l-btn-left1"/>
    <w:basedOn w:val="a0"/>
  </w:style>
  <w:style w:type="character" w:customStyle="1" w:styleId="l-btn-left2">
    <w:name w:val="l-btn-left2"/>
    <w:basedOn w:val="a0"/>
  </w:style>
  <w:style w:type="character" w:customStyle="1" w:styleId="l-btn-left3">
    <w:name w:val="l-btn-left3"/>
    <w:basedOn w:val="a0"/>
    <w:rPr>
      <w:color w:val="01335C"/>
    </w:rPr>
  </w:style>
  <w:style w:type="character" w:customStyle="1" w:styleId="tmpztreemovearrow">
    <w:name w:val="tmpztreemove_arrow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</cp:lastModifiedBy>
  <cp:revision>2</cp:revision>
  <dcterms:created xsi:type="dcterms:W3CDTF">2023-12-08T01:41:00Z</dcterms:created>
  <dcterms:modified xsi:type="dcterms:W3CDTF">2023-12-08T01:41:00Z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2179BF0F88E545C197497EE422A49099</vt:lpwstr>
  </property>
</Properties>
</file>