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市场征询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按照绍兴市妇幼保健院采购需求，我院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总务科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月子中心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相关用品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进行市场征询，了解相关产品的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规格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标准、等级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、价格等情况，请符合条件的供应商积极参与报名。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征询内容：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850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330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鲜食野生海参</w:t>
            </w:r>
          </w:p>
        </w:tc>
        <w:tc>
          <w:tcPr>
            <w:tcW w:w="3308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10-12头/斤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鲜食野生海参</w:t>
            </w:r>
          </w:p>
        </w:tc>
        <w:tc>
          <w:tcPr>
            <w:tcW w:w="3308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7-9头/斤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燕条</w:t>
            </w:r>
          </w:p>
        </w:tc>
        <w:tc>
          <w:tcPr>
            <w:tcW w:w="330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中小燕条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燕条</w:t>
            </w:r>
          </w:p>
        </w:tc>
        <w:tc>
          <w:tcPr>
            <w:tcW w:w="330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大燕条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燕盏</w:t>
            </w:r>
          </w:p>
        </w:tc>
        <w:tc>
          <w:tcPr>
            <w:tcW w:w="3308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大燕盏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雪蛤</w:t>
            </w:r>
          </w:p>
        </w:tc>
        <w:tc>
          <w:tcPr>
            <w:tcW w:w="330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花胶</w:t>
            </w:r>
          </w:p>
        </w:tc>
        <w:tc>
          <w:tcPr>
            <w:tcW w:w="330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黄鱼花胶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一、报名时间及相关注意事项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、本次市场征询采用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现场报名的方式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、征询时间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及报名地址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日至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工作时间周一至周五上午8：00-12：00，下午14：00-17：00，地点绍兴市妇幼保健院行政楼3楼总务科，联系电话18857505340。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、报名的供应商需提供以下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资料（需加盖公章）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）公司名称、法人姓名、统一社会信用代码；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）报名人姓名、身份证号、联系方式；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）与报名公司对应的《企业法人营业执照》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二、其他事项：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、征询需提供征询文件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样品，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包含以下材料：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）产品的主要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规格参数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相关资料及样品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）产品的优势及市场占有情况；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）产品的最终报价；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三、信息发布网站：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555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绍兴市妇幼保健院 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</w:rPr>
        <w:instrText xml:space="preserve"> HYPERLINK "https://www.sxfby.com/" </w:instrTex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Calibri" w:hAnsi="Calibri" w:cs="Calibri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FFFFF"/>
        </w:rPr>
        <w:t>https://www.sxfby.com/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210" w:beforeAutospacing="0" w:after="210" w:afterAutospacing="0"/>
        <w:ind w:left="555" w:leftChars="0" w:right="0" w:rightChars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u w:val="single"/>
          <w:shd w:val="clear" w:fill="FFFFFF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B1CC6"/>
    <w:rsid w:val="371D389F"/>
    <w:rsid w:val="67E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2024-01-05T06:23:00Z</dcterms:created>
  <dc:creator>上邪</dc:creator>
  <cp:lastModifiedBy>上邪</cp:lastModifiedBy>
  <dcterms:modified xsi:type="dcterms:W3CDTF">2024-01-05T08:30:47Z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5EC2B13A7C474D24956DD4112E96DFAE</vt:lpwstr>
  </property>
</Properties>
</file>