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13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违背/偏离方案报告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85"/>
        <w:gridCol w:w="2048"/>
        <w:gridCol w:w="267"/>
        <w:gridCol w:w="2182"/>
        <w:gridCol w:w="140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79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临床研究类别</w:t>
            </w:r>
          </w:p>
        </w:tc>
        <w:tc>
          <w:tcPr>
            <w:tcW w:w="379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药物注册临床试验 □医疗器械注册临床试验（含体外诊断试剂）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□申办方发起的非注册性临床研究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研究者发起的临床研究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申办方/资助方</w:t>
            </w:r>
          </w:p>
        </w:tc>
        <w:tc>
          <w:tcPr>
            <w:tcW w:w="379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主要研究者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3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  <w:t>专业组</w:t>
            </w:r>
          </w:p>
        </w:tc>
        <w:tc>
          <w:tcPr>
            <w:tcW w:w="13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379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递交材料</w:t>
            </w:r>
          </w:p>
        </w:tc>
        <w:tc>
          <w:tcPr>
            <w:tcW w:w="3798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一、研究阶段：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尚未入组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已入组，正在实施研究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完成入组，研究参与者研究干预尚未完成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研究参与者的研究干预已经完成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研究参与者的随访已经完成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后期数据处理阶段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二、违背方案一览表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（可另附页，至少应包括研究参与者编号、发生日期、发现日期、违背/偏离方案类型、事件描述、事件发生的原因、对研究参与者的影响、对研究结果的影响和处理措施。）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12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 w:val="0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bCs w:val="0"/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sz w:val="22"/>
          <w:szCs w:val="22"/>
        </w:rPr>
        <w:t>注：方案违背类型：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1.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纳入不符合纳入标准的研究参与者；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研究过程中，符合提前中止研究标准而没有让研究参与者退出；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给予研究参与者错误的治疗或不正确的剂量；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给予研究参与者方案禁用的合并用药；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任何偏离研究特定的程序或评估，从而对研究参与者的权益、安全和健康，或对研究结果产生显著影响 的研究行为；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持续违背方案（不属于上述重大违背方案，但反复多次的违背方案）；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研究者不配合监察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稽查；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对违规事件不予以纠正；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其它违背方案</w:t>
      </w:r>
    </w:p>
    <w:p>
      <w:pPr>
        <w:spacing w:line="276" w:lineRule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3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3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Times New Roman" w:hAnsi="Times New Roman" w:cs="Times New Roman" w:eastAsiaTheme="minorEastAsia"/>
        <w:color w:val="auto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</w:t>
    </w: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>：</w:t>
    </w:r>
    <w:r>
      <w:rPr>
        <w:rFonts w:hint="default" w:ascii="Times New Roman" w:hAnsi="Times New Roman" w:cs="Times New Roman"/>
        <w:color w:val="auto"/>
        <w:sz w:val="18"/>
        <w:szCs w:val="18"/>
      </w:rPr>
      <w:t>IEC-AF/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19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2.0</w:t>
    </w:r>
  </w:p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3924B1"/>
    <w:rsid w:val="00076877"/>
    <w:rsid w:val="00093974"/>
    <w:rsid w:val="000F7426"/>
    <w:rsid w:val="00126EB8"/>
    <w:rsid w:val="001A4D94"/>
    <w:rsid w:val="001A6D56"/>
    <w:rsid w:val="00300C63"/>
    <w:rsid w:val="003264EB"/>
    <w:rsid w:val="003924B1"/>
    <w:rsid w:val="003A5A60"/>
    <w:rsid w:val="003B59D1"/>
    <w:rsid w:val="003E1F8B"/>
    <w:rsid w:val="00464C40"/>
    <w:rsid w:val="004675CF"/>
    <w:rsid w:val="004924A3"/>
    <w:rsid w:val="00497628"/>
    <w:rsid w:val="0053467E"/>
    <w:rsid w:val="005D2C1F"/>
    <w:rsid w:val="00644235"/>
    <w:rsid w:val="0067484D"/>
    <w:rsid w:val="00696426"/>
    <w:rsid w:val="006A5A80"/>
    <w:rsid w:val="00700001"/>
    <w:rsid w:val="00702E4E"/>
    <w:rsid w:val="00712915"/>
    <w:rsid w:val="007571A7"/>
    <w:rsid w:val="00757C05"/>
    <w:rsid w:val="007E4B3F"/>
    <w:rsid w:val="007F0E34"/>
    <w:rsid w:val="008E21E2"/>
    <w:rsid w:val="00953F0D"/>
    <w:rsid w:val="00A53612"/>
    <w:rsid w:val="00A6743C"/>
    <w:rsid w:val="00A75207"/>
    <w:rsid w:val="00AB6716"/>
    <w:rsid w:val="00B158A8"/>
    <w:rsid w:val="00BA4B33"/>
    <w:rsid w:val="00C012D1"/>
    <w:rsid w:val="00CC0CEB"/>
    <w:rsid w:val="00CC1601"/>
    <w:rsid w:val="00D1140D"/>
    <w:rsid w:val="00D1773C"/>
    <w:rsid w:val="00E005B0"/>
    <w:rsid w:val="00E27162"/>
    <w:rsid w:val="00EA2615"/>
    <w:rsid w:val="073D0B7A"/>
    <w:rsid w:val="0AD71F17"/>
    <w:rsid w:val="10211DA7"/>
    <w:rsid w:val="11E87F06"/>
    <w:rsid w:val="142416A5"/>
    <w:rsid w:val="190D0CC3"/>
    <w:rsid w:val="1B3308C4"/>
    <w:rsid w:val="1D5E2C26"/>
    <w:rsid w:val="21D22C50"/>
    <w:rsid w:val="288E1DE3"/>
    <w:rsid w:val="2BD157BE"/>
    <w:rsid w:val="362C1BF0"/>
    <w:rsid w:val="376B3A1F"/>
    <w:rsid w:val="3BA7094E"/>
    <w:rsid w:val="48936A9B"/>
    <w:rsid w:val="491B21C9"/>
    <w:rsid w:val="4A12469E"/>
    <w:rsid w:val="4C913B0C"/>
    <w:rsid w:val="4D881864"/>
    <w:rsid w:val="51445A5F"/>
    <w:rsid w:val="62296BE9"/>
    <w:rsid w:val="6EA01B16"/>
    <w:rsid w:val="7B060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456</Words>
  <Characters>471</Characters>
  <Lines>3</Lines>
  <Paragraphs>1</Paragraphs>
  <TotalTime>2</TotalTime>
  <ScaleCrop>false</ScaleCrop>
  <LinksUpToDate>false</LinksUpToDate>
  <CharactersWithSpaces>504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2015-03-20T15:10:00Z</dcterms:created>
  <dc:creator>User</dc:creator>
  <cp:lastModifiedBy>bsoft</cp:lastModifiedBy>
  <dcterms:modified xsi:type="dcterms:W3CDTF">2025-02-17T09:09:33Z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33AA55B76DDA4DA69E58D1FF0736F6FC_13</vt:lpwstr>
  </property>
</Properties>
</file>