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w:t>
      </w:r>
      <w:r>
        <w:rPr>
          <w:rFonts w:hint="eastAsia"/>
          <w:sz w:val="36"/>
          <w:szCs w:val="44"/>
          <w:lang w:val="en-US" w:eastAsia="zh-CN"/>
        </w:rPr>
        <w:t>立式复印机</w:t>
      </w:r>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w:t>
      </w:r>
      <w:r>
        <w:rPr>
          <w:rFonts w:hint="eastAsia"/>
          <w:sz w:val="24"/>
          <w:szCs w:val="24"/>
          <w:lang w:eastAsia="zh-CN"/>
        </w:rPr>
        <w:t>技术服务中心</w:t>
      </w:r>
      <w:r>
        <w:rPr>
          <w:rFonts w:hint="eastAsia"/>
          <w:sz w:val="24"/>
          <w:szCs w:val="24"/>
        </w:rPr>
        <w:t>采购需求，医院</w:t>
      </w:r>
      <w:r>
        <w:rPr>
          <w:rFonts w:hint="eastAsia"/>
          <w:sz w:val="24"/>
          <w:szCs w:val="24"/>
          <w:lang w:val="en-US" w:eastAsia="zh-CN"/>
        </w:rPr>
        <w:t>设备</w:t>
      </w:r>
      <w:r>
        <w:rPr>
          <w:rFonts w:hint="eastAsia"/>
          <w:sz w:val="24"/>
          <w:szCs w:val="24"/>
        </w:rPr>
        <w:t>科对</w:t>
      </w:r>
      <w:r>
        <w:rPr>
          <w:rFonts w:hint="eastAsia"/>
          <w:sz w:val="24"/>
          <w:szCs w:val="24"/>
          <w:lang w:val="en-US" w:eastAsia="zh-CN"/>
        </w:rPr>
        <w:t>立式复印机</w:t>
      </w:r>
      <w:r>
        <w:rPr>
          <w:rFonts w:hint="eastAsia"/>
          <w:sz w:val="24"/>
          <w:szCs w:val="24"/>
        </w:rPr>
        <w:t>采购项目进行询价，欢迎符合要求的供应商进行报价。</w:t>
      </w:r>
    </w:p>
    <w:p>
      <w:pPr>
        <w:numPr>
          <w:ilvl w:val="0"/>
          <w:numId w:val="1"/>
        </w:numPr>
        <w:rPr>
          <w:rFonts w:hint="eastAsia"/>
          <w:sz w:val="24"/>
          <w:szCs w:val="24"/>
        </w:rPr>
      </w:pPr>
      <w:r>
        <w:rPr>
          <w:rFonts w:hint="eastAsia"/>
          <w:sz w:val="24"/>
          <w:szCs w:val="24"/>
        </w:rPr>
        <w:t>项目名称：</w:t>
      </w:r>
      <w:r>
        <w:rPr>
          <w:rFonts w:hint="eastAsia"/>
          <w:sz w:val="24"/>
          <w:szCs w:val="24"/>
          <w:lang w:eastAsia="zh-CN"/>
        </w:rPr>
        <w:t>立式复印机</w:t>
      </w:r>
    </w:p>
    <w:p>
      <w:pPr>
        <w:numPr>
          <w:ilvl w:val="0"/>
          <w:numId w:val="1"/>
        </w:numPr>
        <w:rPr>
          <w:rFonts w:hint="eastAsia"/>
          <w:sz w:val="24"/>
          <w:szCs w:val="24"/>
        </w:rPr>
      </w:pPr>
    </w:p>
    <w:p>
      <w:pPr>
        <w:numPr>
          <w:ilvl w:val="0"/>
          <w:numId w:val="0"/>
        </w:numPr>
        <w:rPr>
          <w:rFonts w:hint="eastAsia" w:eastAsia="宋体"/>
          <w:sz w:val="24"/>
          <w:szCs w:val="24"/>
          <w:lang w:val="en-US" w:eastAsia="zh-CN"/>
        </w:rPr>
      </w:pPr>
      <w:r>
        <w:rPr>
          <w:rFonts w:hint="eastAsia"/>
          <w:sz w:val="24"/>
          <w:szCs w:val="24"/>
        </w:rPr>
        <w:t>1.项目预算：</w:t>
      </w:r>
      <w:r>
        <w:rPr>
          <w:rFonts w:hint="eastAsia"/>
          <w:sz w:val="24"/>
          <w:szCs w:val="24"/>
          <w:lang w:val="en-US" w:eastAsia="zh-CN"/>
        </w:rPr>
        <w:t>32000元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val="0"/>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widowControl w:val="0"/>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20" w:type="dxa"/>
          </w:tcPr>
          <w:p>
            <w:pPr>
              <w:widowControl w:val="0"/>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widowControl w:val="0"/>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widowControl w:val="0"/>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val="0"/>
              <w:jc w:val="center"/>
              <w:rPr>
                <w:rFonts w:hint="eastAsia"/>
                <w:sz w:val="24"/>
                <w:szCs w:val="24"/>
                <w:vertAlign w:val="baseline"/>
              </w:rPr>
            </w:pPr>
          </w:p>
        </w:tc>
        <w:tc>
          <w:tcPr>
            <w:tcW w:w="1419" w:type="dxa"/>
          </w:tcPr>
          <w:p>
            <w:pPr>
              <w:widowControl w:val="0"/>
              <w:jc w:val="center"/>
              <w:rPr>
                <w:rFonts w:hint="eastAsia" w:eastAsiaTheme="minorEastAsia"/>
                <w:sz w:val="24"/>
                <w:szCs w:val="24"/>
                <w:vertAlign w:val="baseline"/>
                <w:lang w:eastAsia="zh-CN"/>
              </w:rPr>
            </w:pPr>
          </w:p>
        </w:tc>
        <w:tc>
          <w:tcPr>
            <w:tcW w:w="1420" w:type="dxa"/>
          </w:tcPr>
          <w:p>
            <w:pPr>
              <w:widowControl w:val="0"/>
              <w:jc w:val="center"/>
              <w:rPr>
                <w:rFonts w:hint="eastAsia"/>
                <w:sz w:val="24"/>
                <w:szCs w:val="24"/>
                <w:vertAlign w:val="baseline"/>
              </w:rPr>
            </w:pPr>
          </w:p>
        </w:tc>
        <w:tc>
          <w:tcPr>
            <w:tcW w:w="1420" w:type="dxa"/>
          </w:tcPr>
          <w:p>
            <w:pPr>
              <w:widowControl w:val="0"/>
              <w:jc w:val="center"/>
              <w:rPr>
                <w:rFonts w:hint="eastAsia"/>
                <w:sz w:val="24"/>
                <w:szCs w:val="24"/>
                <w:vertAlign w:val="baseline"/>
              </w:rPr>
            </w:pPr>
          </w:p>
        </w:tc>
        <w:tc>
          <w:tcPr>
            <w:tcW w:w="1420" w:type="dxa"/>
          </w:tcPr>
          <w:p>
            <w:pPr>
              <w:widowControl w:val="0"/>
              <w:jc w:val="center"/>
              <w:rPr>
                <w:rFonts w:hint="default" w:eastAsiaTheme="minorEastAsia"/>
                <w:sz w:val="24"/>
                <w:szCs w:val="24"/>
                <w:vertAlign w:val="baseline"/>
                <w:lang w:val="en-US" w:eastAsia="zh-CN"/>
              </w:rPr>
            </w:pPr>
          </w:p>
        </w:tc>
      </w:tr>
    </w:tbl>
    <w:tbl>
      <w:tblPr>
        <w:tblStyle w:val="2"/>
        <w:tblpPr w:leftFromText="180" w:rightFromText="180" w:vertAnchor="page" w:horzAnchor="page" w:tblpX="1937" w:tblpY="550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75"/>
        <w:gridCol w:w="62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75" w:type="dxa"/>
            <w:tcBorders>
              <w:top w:val="nil"/>
              <w:left w:val="nil"/>
              <w:bottom w:val="nil"/>
              <w:right w:val="nil"/>
              <w:tl2br w:val="nil"/>
              <w:tr2bl w:val="nil"/>
            </w:tcBorders>
            <w:noWrap w:val="0"/>
            <w:vAlign w:val="top"/>
          </w:tcPr>
          <w:p>
            <w:pPr>
              <w:spacing w:beforeLines="0" w:afterLines="0"/>
              <w:jc w:val="center"/>
              <w:rPr>
                <w:rFonts w:hint="eastAsia" w:ascii="宋体" w:hAnsi="宋体"/>
                <w:color w:val="000000"/>
                <w:sz w:val="28"/>
                <w:szCs w:val="24"/>
              </w:rPr>
            </w:pPr>
            <w:r>
              <w:rPr>
                <w:rFonts w:hint="eastAsia" w:ascii="宋体" w:hAnsi="宋体"/>
                <w:color w:val="000000"/>
                <w:sz w:val="28"/>
                <w:szCs w:val="24"/>
              </w:rPr>
              <w:t>立式复印机设备参数</w:t>
            </w:r>
          </w:p>
        </w:tc>
        <w:tc>
          <w:tcPr>
            <w:tcW w:w="6255" w:type="dxa"/>
            <w:tcBorders>
              <w:top w:val="nil"/>
              <w:left w:val="nil"/>
              <w:bottom w:val="nil"/>
              <w:right w:val="nil"/>
              <w:tl2br w:val="nil"/>
              <w:tr2bl w:val="nil"/>
            </w:tcBorders>
            <w:noWrap w:val="0"/>
            <w:vAlign w:val="top"/>
          </w:tcPr>
          <w:p>
            <w:pPr>
              <w:spacing w:beforeLines="0" w:afterLines="0"/>
              <w:jc w:val="center"/>
              <w:rPr>
                <w:rFonts w:hint="eastAsia" w:ascii="宋体" w:hAns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型号：</w:t>
            </w:r>
          </w:p>
        </w:tc>
        <w:tc>
          <w:tcPr>
            <w:tcW w:w="62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HP Color LaserJet Managed MFP E78325DN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功能：</w:t>
            </w:r>
          </w:p>
        </w:tc>
        <w:tc>
          <w:tcPr>
            <w:tcW w:w="62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打印、复印、扫描、传真（可选）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保修：</w:t>
            </w:r>
          </w:p>
        </w:tc>
        <w:tc>
          <w:tcPr>
            <w:tcW w:w="62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一年下——工作日上门保修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首页输出时间：</w:t>
            </w:r>
          </w:p>
        </w:tc>
        <w:tc>
          <w:tcPr>
            <w:tcW w:w="62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8.7秒（黑白）  9.9秒（彩色）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双面打印：</w:t>
            </w:r>
          </w:p>
        </w:tc>
        <w:tc>
          <w:tcPr>
            <w:tcW w:w="62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自动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标配硬盘：</w:t>
            </w:r>
          </w:p>
        </w:tc>
        <w:tc>
          <w:tcPr>
            <w:tcW w:w="62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500G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标配内存：</w:t>
            </w:r>
          </w:p>
        </w:tc>
        <w:tc>
          <w:tcPr>
            <w:tcW w:w="62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7GB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固态硬盘：</w:t>
            </w:r>
          </w:p>
        </w:tc>
        <w:tc>
          <w:tcPr>
            <w:tcW w:w="62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16GB*2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CPU:</w:t>
            </w:r>
          </w:p>
        </w:tc>
        <w:tc>
          <w:tcPr>
            <w:tcW w:w="62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1.2GHZ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标配输入纸盒（页）：</w:t>
            </w:r>
          </w:p>
        </w:tc>
        <w:tc>
          <w:tcPr>
            <w:tcW w:w="62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100页多用途纸盒 ，2*520页进纸盒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月打印负荷（页）：</w:t>
            </w:r>
          </w:p>
        </w:tc>
        <w:tc>
          <w:tcPr>
            <w:tcW w:w="62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300000页/月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网络：</w:t>
            </w:r>
          </w:p>
        </w:tc>
        <w:tc>
          <w:tcPr>
            <w:tcW w:w="62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有线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打印速度（A4）</w:t>
            </w:r>
          </w:p>
        </w:tc>
        <w:tc>
          <w:tcPr>
            <w:tcW w:w="62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25ppm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分辨率：</w:t>
            </w:r>
          </w:p>
        </w:tc>
        <w:tc>
          <w:tcPr>
            <w:tcW w:w="62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1200*1200dpi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复印速度（A4）</w:t>
            </w:r>
          </w:p>
        </w:tc>
        <w:tc>
          <w:tcPr>
            <w:tcW w:w="62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25ppm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分辨率：</w:t>
            </w:r>
          </w:p>
        </w:tc>
        <w:tc>
          <w:tcPr>
            <w:tcW w:w="62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600*600dpi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扫描分辨率：</w:t>
            </w:r>
          </w:p>
        </w:tc>
        <w:tc>
          <w:tcPr>
            <w:tcW w:w="62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600*600dpi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自动输稿器：</w:t>
            </w:r>
          </w:p>
        </w:tc>
        <w:tc>
          <w:tcPr>
            <w:tcW w:w="62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100张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配件：</w:t>
            </w:r>
          </w:p>
        </w:tc>
        <w:tc>
          <w:tcPr>
            <w:tcW w:w="62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包含双纸盒及工作台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szCs w:val="22"/>
              </w:rPr>
            </w:pPr>
          </w:p>
        </w:tc>
        <w:tc>
          <w:tcPr>
            <w:tcW w:w="625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szCs w:val="22"/>
              </w:rPr>
            </w:pPr>
            <w:r>
              <w:rPr>
                <w:rFonts w:hint="eastAsia" w:ascii="宋体" w:hAnsi="宋体"/>
                <w:color w:val="000000"/>
                <w:sz w:val="24"/>
                <w:szCs w:val="22"/>
              </w:rPr>
              <w:t>8寸触摸屏</w:t>
            </w:r>
          </w:p>
        </w:tc>
      </w:tr>
    </w:tbl>
    <w:p>
      <w:pPr>
        <w:rPr>
          <w:rFonts w:hint="eastAsia"/>
          <w:sz w:val="24"/>
          <w:szCs w:val="24"/>
          <w:lang w:eastAsia="zh-CN"/>
        </w:rPr>
      </w:pP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lang w:val="en-US" w:eastAsia="zh-CN"/>
        </w:rPr>
        <w:t>3</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default"/>
          <w:sz w:val="24"/>
          <w:szCs w:val="24"/>
          <w:lang w:val="en-US" w:eastAsia="zh-CN"/>
        </w:rPr>
      </w:pPr>
      <w:r>
        <w:rPr>
          <w:rFonts w:hint="eastAsia"/>
          <w:sz w:val="24"/>
          <w:szCs w:val="24"/>
          <w:lang w:val="en-US" w:eastAsia="zh-CN"/>
        </w:rPr>
        <w:t>4、供应商应具备政采云平台供货资质，并提供产品链接，该产品于政采云平台上进行采购。</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w:t>
      </w:r>
      <w:bookmarkStart w:id="0" w:name="_GoBack"/>
      <w:bookmarkEnd w:id="0"/>
      <w:r>
        <w:rPr>
          <w:rFonts w:hint="eastAsia"/>
          <w:sz w:val="24"/>
          <w:szCs w:val="24"/>
        </w:rPr>
        <w:t>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2022</w:t>
      </w:r>
      <w:r>
        <w:rPr>
          <w:rFonts w:hint="eastAsia"/>
          <w:sz w:val="24"/>
          <w:szCs w:val="24"/>
        </w:rPr>
        <w:t>年</w:t>
      </w:r>
      <w:r>
        <w:rPr>
          <w:rFonts w:hint="eastAsia"/>
          <w:sz w:val="24"/>
          <w:szCs w:val="24"/>
          <w:lang w:val="en-US" w:eastAsia="zh-CN"/>
        </w:rPr>
        <w:t>12</w:t>
      </w:r>
      <w:r>
        <w:rPr>
          <w:rFonts w:hint="eastAsia"/>
          <w:sz w:val="24"/>
          <w:szCs w:val="24"/>
        </w:rPr>
        <w:t>月</w:t>
      </w:r>
      <w:r>
        <w:rPr>
          <w:rFonts w:hint="eastAsia"/>
          <w:sz w:val="24"/>
          <w:szCs w:val="24"/>
          <w:lang w:val="en-US" w:eastAsia="zh-CN"/>
        </w:rPr>
        <w:t>5</w:t>
      </w:r>
      <w:r>
        <w:rPr>
          <w:rFonts w:hint="eastAsia"/>
          <w:sz w:val="24"/>
          <w:szCs w:val="24"/>
        </w:rPr>
        <w:t>日北京时间</w:t>
      </w:r>
      <w:r>
        <w:rPr>
          <w:rFonts w:hint="eastAsia"/>
          <w:sz w:val="24"/>
          <w:szCs w:val="24"/>
          <w:lang w:val="en-US" w:eastAsia="zh-CN"/>
        </w:rPr>
        <w:t>16</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default" w:eastAsiaTheme="minorEastAsia"/>
          <w:sz w:val="24"/>
          <w:szCs w:val="24"/>
          <w:lang w:val="en-US" w:eastAsia="zh-CN"/>
        </w:rPr>
      </w:pPr>
      <w:r>
        <w:rPr>
          <w:rFonts w:hint="eastAsia"/>
          <w:sz w:val="24"/>
          <w:szCs w:val="24"/>
        </w:rPr>
        <w:t>根据质量和服务均能满足询价文件实质性响应要求且报价最低的原则确定成交供应商。</w:t>
      </w:r>
      <w:r>
        <w:rPr>
          <w:rFonts w:hint="eastAsia"/>
          <w:sz w:val="24"/>
          <w:szCs w:val="24"/>
          <w:lang w:eastAsia="zh-CN"/>
        </w:rPr>
        <w:t>存在相同报价供应商时，由抽签决定最后中标供应商。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宋体"/>
          <w:sz w:val="24"/>
          <w:szCs w:val="24"/>
          <w:lang w:val="en-US" w:eastAsia="zh-CN"/>
        </w:rPr>
      </w:pPr>
      <w:r>
        <w:rPr>
          <w:rFonts w:hint="eastAsia"/>
          <w:sz w:val="24"/>
          <w:szCs w:val="24"/>
        </w:rPr>
        <w:t>联系人：</w:t>
      </w:r>
      <w:r>
        <w:rPr>
          <w:rFonts w:hint="eastAsia"/>
          <w:sz w:val="24"/>
          <w:szCs w:val="24"/>
          <w:lang w:eastAsia="zh-CN"/>
        </w:rPr>
        <w:t>龚老师</w:t>
      </w:r>
      <w:r>
        <w:rPr>
          <w:rFonts w:hint="eastAsia"/>
          <w:sz w:val="24"/>
          <w:szCs w:val="24"/>
          <w:lang w:val="en-US" w:eastAsia="zh-CN"/>
        </w:rPr>
        <w:t xml:space="preserve">   </w:t>
      </w:r>
      <w:r>
        <w:rPr>
          <w:rFonts w:hint="eastAsia"/>
          <w:sz w:val="24"/>
          <w:szCs w:val="24"/>
        </w:rPr>
        <w:t xml:space="preserve">                         联系电话：</w:t>
      </w:r>
      <w:r>
        <w:rPr>
          <w:rFonts w:hint="eastAsia"/>
          <w:sz w:val="24"/>
          <w:szCs w:val="24"/>
          <w:lang w:val="en-US" w:eastAsia="zh-CN"/>
        </w:rPr>
        <w:t>85206837</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right"/>
        <w:rPr>
          <w:rFonts w:hint="eastAsia" w:eastAsia="宋体"/>
          <w:sz w:val="24"/>
          <w:szCs w:val="24"/>
          <w:lang w:eastAsia="zh-CN"/>
        </w:rPr>
      </w:pPr>
      <w:r>
        <w:rPr>
          <w:rFonts w:hint="eastAsia"/>
          <w:sz w:val="24"/>
          <w:szCs w:val="24"/>
        </w:rPr>
        <w:t>                                                                   绍兴市妇幼保健</w:t>
      </w:r>
      <w:r>
        <w:rPr>
          <w:rFonts w:hint="eastAsia"/>
          <w:sz w:val="24"/>
          <w:szCs w:val="24"/>
          <w:lang w:eastAsia="zh-CN"/>
        </w:rPr>
        <w:t>技术服务中心</w:t>
      </w:r>
    </w:p>
    <w:p>
      <w:pPr>
        <w:jc w:val="center"/>
        <w:rPr>
          <w:rFonts w:hint="eastAsia"/>
          <w:sz w:val="24"/>
          <w:szCs w:val="24"/>
        </w:rPr>
      </w:pPr>
      <w:r>
        <w:rPr>
          <w:rFonts w:hint="eastAsia"/>
          <w:sz w:val="24"/>
          <w:szCs w:val="24"/>
          <w:lang w:val="en-US" w:eastAsia="zh-CN"/>
        </w:rPr>
        <w:t xml:space="preserve">                                            2022 </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30</w:t>
      </w:r>
      <w:r>
        <w:rPr>
          <w:rFonts w:hint="eastAsia"/>
          <w:sz w:val="24"/>
          <w:szCs w:val="24"/>
        </w:rPr>
        <w:t>日</w:t>
      </w:r>
    </w:p>
    <w:p/>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172A27"/>
    <w:rsid w:val="075D5D58"/>
    <w:rsid w:val="287E6830"/>
    <w:rsid w:val="52CD2D09"/>
    <w:rsid w:val="6E247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808</Words>
  <Characters>934</Characters>
  <Lines>0</Lines>
  <Paragraphs>0</Paragraphs>
  <TotalTime>5</TotalTime>
  <ScaleCrop>false</ScaleCrop>
  <LinksUpToDate>false</LinksUpToDate>
  <CharactersWithSpaces>1083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2022-08-18T01:42:00Z</dcterms:created>
  <dc:creator>Administrator</dc:creator>
  <cp:lastModifiedBy>蝶恋梦缘</cp:lastModifiedBy>
  <dcterms:modified xsi:type="dcterms:W3CDTF">2022-12-05T03:22:27Z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5E7E33818F844E9486110BC0B6BDFCBA</vt:lpwstr>
  </property>
</Properties>
</file>