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5B60">
      <w:pPr>
        <w:jc w:val="center"/>
        <w:rPr>
          <w:rFonts w:hint="eastAsia" w:ascii="仿宋" w:hAnsi="仿宋" w:eastAsia="仿宋" w:cs="仿宋"/>
          <w:b/>
          <w:bCs/>
          <w:color w:val="FF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绍兴市妇幼保健院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</w:rPr>
        <w:t>省标医用耗材第一批</w:t>
      </w:r>
    </w:p>
    <w:p w14:paraId="03C3AD1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市场调研公告</w:t>
      </w:r>
    </w:p>
    <w:p w14:paraId="3AD4B0F8"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C8F59E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按照绍兴市妇幼保健院（采购人）采购需求，医院设备科计划对相关</w:t>
      </w:r>
      <w:r>
        <w:rPr>
          <w:rFonts w:hint="eastAsia"/>
          <w:color w:val="FF0000"/>
          <w:szCs w:val="21"/>
        </w:rPr>
        <w:t>耗材及配套</w:t>
      </w:r>
      <w:r>
        <w:rPr>
          <w:rFonts w:hint="eastAsia"/>
          <w:color w:val="FF0000"/>
          <w:szCs w:val="21"/>
          <w:lang w:val="en-US" w:eastAsia="zh-CN"/>
        </w:rPr>
        <w:t>设备</w:t>
      </w:r>
      <w:r>
        <w:rPr>
          <w:rFonts w:hint="eastAsia"/>
          <w:szCs w:val="21"/>
        </w:rPr>
        <w:t>进行市场调研，欢迎符合要求的供应商参与，现公告如下：</w:t>
      </w:r>
    </w:p>
    <w:p w14:paraId="102BB05E">
      <w:pPr>
        <w:spacing w:line="360" w:lineRule="auto"/>
        <w:ind w:firstLine="422" w:firstLineChars="200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</w:rPr>
        <w:t>一、项目名称：</w:t>
      </w:r>
      <w:r>
        <w:rPr>
          <w:rFonts w:hint="eastAsia"/>
          <w:b/>
          <w:bCs/>
          <w:color w:val="FF0000"/>
          <w:szCs w:val="21"/>
          <w:u w:val="single"/>
        </w:rPr>
        <w:t>省标医用耗材第一批及配套</w:t>
      </w:r>
      <w:r>
        <w:rPr>
          <w:rFonts w:hint="eastAsia"/>
          <w:b/>
          <w:bCs/>
          <w:color w:val="FF0000"/>
          <w:szCs w:val="21"/>
          <w:u w:val="single"/>
          <w:lang w:val="en-US" w:eastAsia="zh-CN"/>
        </w:rPr>
        <w:t>设备</w:t>
      </w:r>
      <w:r>
        <w:rPr>
          <w:rFonts w:hint="eastAsia"/>
          <w:b/>
          <w:bCs/>
          <w:color w:val="FF0000"/>
          <w:szCs w:val="21"/>
          <w:u w:val="single"/>
        </w:rPr>
        <w:t>项目</w:t>
      </w:r>
    </w:p>
    <w:p w14:paraId="3FC39CDC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二、调研内容：详见附件</w:t>
      </w:r>
    </w:p>
    <w:p w14:paraId="7B1B9D37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三、</w:t>
      </w:r>
      <w:r>
        <w:rPr>
          <w:rFonts w:hint="eastAsia" w:ascii="宋体" w:hAnsi="宋体" w:cs="Arial"/>
          <w:b/>
          <w:bCs/>
          <w:color w:val="000000"/>
          <w:szCs w:val="21"/>
        </w:rPr>
        <w:t>供应商（被调研人）资格要求</w:t>
      </w:r>
    </w:p>
    <w:p w14:paraId="57AC2B0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1.符合政府采购法第二十二条之供应商资格规定；</w:t>
      </w:r>
    </w:p>
    <w:p w14:paraId="250A55E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2.参加政府采购活动前3年内，在经营活动中没有重大违法记录。</w:t>
      </w:r>
    </w:p>
    <w:p w14:paraId="4ADE152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3.供应商有效期内营业执照经营范围应包含提供医疗耗材的内容。</w:t>
      </w:r>
    </w:p>
    <w:p w14:paraId="5B2BA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4.供应商须具备具有经营许可证，授权书，消毒产品卫生评估报告等相关证件。</w:t>
      </w:r>
    </w:p>
    <w:p w14:paraId="7DAE27D9">
      <w:pPr>
        <w:spacing w:line="360" w:lineRule="auto"/>
        <w:ind w:firstLine="420" w:firstLineChars="2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5.需提供医疗器械注册证的耗材（手术器械除外）或消毒类的产品，供应商须在浙江省“智慧医保”招采子系统上完成产品申报，并取得该产品在采购医院的配送资格。</w:t>
      </w:r>
    </w:p>
    <w:p w14:paraId="613054AB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四、报名时需携带的资料</w:t>
      </w:r>
      <w:r>
        <w:rPr>
          <w:rFonts w:hint="eastAsia"/>
          <w:b/>
          <w:bCs/>
          <w:szCs w:val="21"/>
        </w:rPr>
        <w:t>：</w:t>
      </w:r>
    </w:p>
    <w:p w14:paraId="6FE00C5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1.法定代表人授权书、被授权人身份证原件及复印件；</w:t>
      </w:r>
    </w:p>
    <w:p w14:paraId="294D814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color w:val="FF0000"/>
          <w:szCs w:val="21"/>
          <w:lang w:val="en-US" w:eastAsia="zh-CN"/>
        </w:rPr>
        <w:t>市场调研信息登记表</w:t>
      </w:r>
      <w:r>
        <w:rPr>
          <w:rFonts w:hint="eastAsia"/>
          <w:szCs w:val="21"/>
        </w:rPr>
        <w:t>（格式见附件）；</w:t>
      </w:r>
    </w:p>
    <w:p w14:paraId="18BE5A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3.供应商营业执照副本、医疗器械生产（经营）许可证副本复印件；</w:t>
      </w:r>
    </w:p>
    <w:p w14:paraId="5E95E34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投标产品及配套设备医疗器械注册证。投标产品属药品批准文号管理的产品需递交《药品生产许可证》或《药品经营许可证》、《药品生产质量管理规范》或《药品经营质量管理规范》认证证书和具有药品批准证明文件；</w:t>
      </w:r>
    </w:p>
    <w:p w14:paraId="676BD9A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5.投标产品及配套仪器经销代理授权书。</w:t>
      </w:r>
    </w:p>
    <w:p w14:paraId="4E1A5DFD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6.根据调研内容概况提供市场调研信息登记表及详细的服务要求方案。</w:t>
      </w:r>
    </w:p>
    <w:p w14:paraId="2BBC46CF">
      <w:pPr>
        <w:spacing w:line="360" w:lineRule="auto"/>
        <w:ind w:firstLine="422" w:firstLineChars="200"/>
        <w:rPr>
          <w:rFonts w:hint="default" w:eastAsiaTheme="minorEastAsia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  <w:lang w:val="en-US" w:eastAsia="zh-CN"/>
        </w:rPr>
        <w:t>7.参与调研省标确标产品的必须提供样品作为本院确标依据。</w:t>
      </w:r>
    </w:p>
    <w:p w14:paraId="7AB4CE5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以上资料必须齐全并加盖单位公章，否则该报价文件作无效处理。</w:t>
      </w:r>
    </w:p>
    <w:p w14:paraId="5CE7DD29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五、调研文件递交截止时间及地点：</w:t>
      </w:r>
    </w:p>
    <w:p w14:paraId="2C122937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1.日期：</w:t>
      </w:r>
      <w:r>
        <w:rPr>
          <w:rFonts w:hint="eastAsia" w:ascii="宋体" w:hAnsi="宋体" w:eastAsia="宋体" w:cs="宋体"/>
          <w:color w:val="FF0000"/>
        </w:rPr>
        <w:t>即日起至2025年</w:t>
      </w:r>
      <w:r>
        <w:rPr>
          <w:rFonts w:hint="eastAsia" w:ascii="宋体" w:hAnsi="宋体" w:eastAsia="宋体" w:cs="宋体"/>
          <w:color w:val="FF0000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</w:rPr>
        <w:t>月</w:t>
      </w:r>
      <w:r>
        <w:rPr>
          <w:rFonts w:hint="eastAsia" w:ascii="宋体" w:hAnsi="宋体" w:eastAsia="宋体" w:cs="宋体"/>
          <w:color w:val="FF0000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</w:rPr>
        <w:t>日</w:t>
      </w:r>
    </w:p>
    <w:p w14:paraId="572FD6E1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2.时间：上午8：30——11:50，下午14:30——16:50</w:t>
      </w:r>
    </w:p>
    <w:p w14:paraId="54E9E2F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3.联系人：</w:t>
      </w:r>
      <w:r>
        <w:rPr>
          <w:rFonts w:hint="eastAsia" w:ascii="宋体" w:hAnsi="宋体" w:eastAsia="宋体" w:cs="宋体"/>
          <w:szCs w:val="21"/>
        </w:rPr>
        <w:t>杨老师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szCs w:val="21"/>
        </w:rPr>
        <w:t>0575-88214103</w:t>
      </w:r>
      <w:r>
        <w:rPr>
          <w:rFonts w:hint="eastAsia" w:ascii="宋体" w:hAnsi="宋体" w:eastAsia="宋体" w:cs="宋体"/>
        </w:rPr>
        <w:t>，邮箱：578062607@qq.com</w:t>
      </w:r>
    </w:p>
    <w:p w14:paraId="54C3D7D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4.报名方式：</w:t>
      </w:r>
      <w:r>
        <w:rPr>
          <w:rFonts w:hint="eastAsia" w:ascii="宋体" w:hAnsi="宋体" w:eastAsia="宋体" w:cs="宋体"/>
          <w:color w:val="FF0000"/>
        </w:rPr>
        <w:t>纸质资料密封后邮寄至资料提交</w:t>
      </w:r>
      <w:r>
        <w:rPr>
          <w:rFonts w:hint="eastAsia" w:ascii="宋体" w:hAnsi="宋体" w:eastAsia="宋体" w:cs="宋体"/>
          <w:color w:val="FF0000"/>
          <w:lang w:val="en-US" w:eastAsia="zh-CN"/>
        </w:rPr>
        <w:t>地点，同时电子资料</w:t>
      </w:r>
      <w:r>
        <w:rPr>
          <w:rFonts w:hint="eastAsia" w:ascii="宋体" w:hAnsi="宋体" w:eastAsia="宋体" w:cs="宋体"/>
          <w:color w:val="FF0000"/>
        </w:rPr>
        <w:t>线上</w:t>
      </w:r>
      <w:r>
        <w:rPr>
          <w:rFonts w:hint="eastAsia" w:ascii="宋体" w:hAnsi="宋体" w:eastAsia="宋体" w:cs="宋体"/>
          <w:color w:val="FF0000"/>
          <w:lang w:val="en-US" w:eastAsia="zh-CN"/>
        </w:rPr>
        <w:t>发送至邮箱</w:t>
      </w:r>
      <w:r>
        <w:rPr>
          <w:rFonts w:hint="eastAsia" w:ascii="宋体" w:hAnsi="宋体" w:eastAsia="宋体" w:cs="宋体"/>
          <w:color w:val="FF0000"/>
        </w:rPr>
        <w:t>（报名材料</w:t>
      </w:r>
      <w:r>
        <w:rPr>
          <w:rFonts w:hint="eastAsia" w:ascii="宋体" w:hAnsi="宋体" w:eastAsia="宋体" w:cs="宋体"/>
          <w:color w:val="FF0000"/>
          <w:lang w:val="en-US" w:eastAsia="zh-CN"/>
        </w:rPr>
        <w:t>电子版压缩包发至邮箱，其中市场调研信息登记表需同时提供EXSCL文件及盖章扫描PDF文件</w:t>
      </w:r>
      <w:r>
        <w:rPr>
          <w:rFonts w:hint="eastAsia" w:ascii="宋体" w:hAnsi="宋体" w:eastAsia="宋体" w:cs="宋体"/>
          <w:color w:val="FF0000"/>
        </w:rPr>
        <w:t>）</w:t>
      </w:r>
      <w:r>
        <w:rPr>
          <w:rFonts w:hint="eastAsia" w:ascii="宋体" w:hAnsi="宋体" w:eastAsia="宋体" w:cs="宋体"/>
        </w:rPr>
        <w:t>。</w:t>
      </w:r>
    </w:p>
    <w:p w14:paraId="016742E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5.资料提交地点：浙江省绍兴市越城区凤林东路222号绍兴市妇幼保健院生殖楼一楼设备仓库办公室</w:t>
      </w:r>
    </w:p>
    <w:p w14:paraId="334BB7DD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六、调研公告发布：</w:t>
      </w:r>
    </w:p>
    <w:p w14:paraId="7C932DB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浙江省政府采购网https://zfcg.czt.zj.gov.cn</w:t>
      </w:r>
    </w:p>
    <w:p w14:paraId="3EFB4F6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绍兴市妇幼保健院网站https://www.sxfby.com/</w:t>
      </w:r>
    </w:p>
    <w:p w14:paraId="3BE9C398">
      <w:pPr>
        <w:spacing w:line="360" w:lineRule="auto"/>
        <w:ind w:left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七、注意事项：</w:t>
      </w:r>
    </w:p>
    <w:p w14:paraId="6374FDAD">
      <w:pPr>
        <w:spacing w:line="360" w:lineRule="auto"/>
        <w:ind w:left="420"/>
        <w:rPr>
          <w:rFonts w:hint="eastAsia" w:ascii="宋体" w:hAnsi="宋体" w:eastAsia="宋体" w:cs="宋体"/>
          <w:color w:val="FF0000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Cs w:val="21"/>
        </w:rPr>
        <w:t>1.本次为院内调研，不属于招标行为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；</w:t>
      </w:r>
    </w:p>
    <w:p w14:paraId="25F2EB9C">
      <w:pPr>
        <w:spacing w:line="360" w:lineRule="auto"/>
        <w:ind w:left="420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2.报名结束后，医院将组织资格审查，供货商未按要求提供相关审查资料，不能参与本次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调研</w:t>
      </w:r>
      <w:r>
        <w:rPr>
          <w:rFonts w:hint="eastAsia" w:ascii="宋体" w:hAnsi="宋体" w:eastAsia="宋体" w:cs="宋体"/>
          <w:color w:val="FF0000"/>
          <w:szCs w:val="21"/>
        </w:rPr>
        <w:t>；</w:t>
      </w:r>
    </w:p>
    <w:p w14:paraId="0166D4EE">
      <w:pPr>
        <w:spacing w:line="360" w:lineRule="auto"/>
        <w:ind w:left="420"/>
        <w:rPr>
          <w:rFonts w:hint="eastAsia" w:ascii="宋体" w:hAnsi="宋体" w:eastAsia="宋体" w:cs="宋体"/>
          <w:color w:val="FF0000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Cs w:val="21"/>
        </w:rPr>
        <w:t>3.为确保本次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调研</w:t>
      </w:r>
      <w:r>
        <w:rPr>
          <w:rFonts w:hint="eastAsia" w:ascii="宋体" w:hAnsi="宋体" w:eastAsia="宋体" w:cs="宋体"/>
          <w:color w:val="FF0000"/>
          <w:szCs w:val="21"/>
        </w:rPr>
        <w:t>工作顺利开展，提交的资料必须真实有效，不得虚拟伪造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；</w:t>
      </w:r>
    </w:p>
    <w:p w14:paraId="74BCE7BA">
      <w:pPr>
        <w:spacing w:line="360" w:lineRule="auto"/>
        <w:ind w:left="420"/>
        <w:rPr>
          <w:rFonts w:hint="default" w:ascii="宋体" w:hAnsi="宋体" w:eastAsia="宋体" w:cs="宋体"/>
          <w:b/>
          <w:bCs/>
          <w:color w:val="FF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4.参与调研省标确标产品的请被调研单位务必提供样品，样品将作为本院确标依据。</w:t>
      </w:r>
    </w:p>
    <w:p w14:paraId="1E529A84">
      <w:pPr>
        <w:spacing w:line="360" w:lineRule="auto"/>
        <w:ind w:left="1197" w:leftChars="570" w:firstLine="420" w:firstLineChars="200"/>
        <w:rPr>
          <w:szCs w:val="21"/>
        </w:rPr>
      </w:pPr>
    </w:p>
    <w:p w14:paraId="4AF32CAA">
      <w:pPr>
        <w:spacing w:line="360" w:lineRule="auto"/>
        <w:ind w:left="1197" w:leftChars="570" w:firstLine="420" w:firstLineChars="200"/>
        <w:rPr>
          <w:szCs w:val="21"/>
        </w:rPr>
      </w:pPr>
    </w:p>
    <w:p w14:paraId="656374F0">
      <w:pPr>
        <w:spacing w:line="360" w:lineRule="auto"/>
        <w:ind w:firstLine="6510" w:firstLineChars="3100"/>
        <w:rPr>
          <w:szCs w:val="21"/>
        </w:rPr>
      </w:pPr>
      <w:r>
        <w:rPr>
          <w:rFonts w:hint="eastAsia"/>
          <w:szCs w:val="21"/>
        </w:rPr>
        <w:t>绍兴市妇幼保健院</w:t>
      </w:r>
    </w:p>
    <w:p w14:paraId="205291D2">
      <w:pPr>
        <w:spacing w:line="360" w:lineRule="auto"/>
        <w:jc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                                                2025 年4月</w:t>
      </w:r>
      <w:r>
        <w:rPr>
          <w:rFonts w:hint="eastAsia"/>
          <w:color w:val="FF0000"/>
          <w:szCs w:val="21"/>
          <w:lang w:val="en-US" w:eastAsia="zh-CN"/>
        </w:rPr>
        <w:t>16</w:t>
      </w:r>
      <w:r>
        <w:rPr>
          <w:rFonts w:hint="eastAsia"/>
          <w:color w:val="FF0000"/>
          <w:szCs w:val="21"/>
        </w:rPr>
        <w:t>日</w:t>
      </w:r>
    </w:p>
    <w:p w14:paraId="051CBDDB"/>
    <w:p w14:paraId="00F7ED00"/>
    <w:p w14:paraId="0BE8C6AD"/>
    <w:p w14:paraId="5323AA00"/>
    <w:p w14:paraId="75C9B264"/>
    <w:p w14:paraId="2864357E"/>
    <w:p w14:paraId="75B8FF05"/>
    <w:p w14:paraId="29781917"/>
    <w:p w14:paraId="12621563"/>
    <w:p w14:paraId="576851FC"/>
    <w:p w14:paraId="4A1F448F"/>
    <w:p w14:paraId="221F1EE0"/>
    <w:p w14:paraId="28B64DA4"/>
    <w:p w14:paraId="75467240"/>
    <w:p w14:paraId="1E9EF1A3"/>
    <w:p w14:paraId="319D8889"/>
    <w:p w14:paraId="7BB3061A"/>
    <w:p w14:paraId="1573361D"/>
    <w:p w14:paraId="3C004E52"/>
    <w:p w14:paraId="1B684E2E"/>
    <w:p w14:paraId="26F762D5"/>
    <w:p w14:paraId="51388AB0"/>
    <w:p w14:paraId="7BE31DDD"/>
    <w:p w14:paraId="11D81C8F"/>
    <w:p w14:paraId="69140853">
      <w:pPr>
        <w:spacing w:line="360" w:lineRule="auto"/>
        <w:jc w:val="both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 w14:paraId="7AE29C0C">
      <w:pPr>
        <w:spacing w:line="360" w:lineRule="auto"/>
        <w:jc w:val="center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调研内容概况</w:t>
      </w:r>
    </w:p>
    <w:p w14:paraId="50A7D996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1.采购内容（被调研单位根据采购内容提供市场调研信息登记表，详见附件）</w:t>
      </w:r>
    </w:p>
    <w:tbl>
      <w:tblPr>
        <w:tblStyle w:val="2"/>
        <w:tblW w:w="9553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816"/>
      </w:tblGrid>
      <w:tr w14:paraId="0BD3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A6B99BB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标项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CF56770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标项内容</w:t>
            </w:r>
          </w:p>
        </w:tc>
      </w:tr>
      <w:tr w14:paraId="2B8F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D1C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13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一次性普通型留置针(Y型)</w:t>
            </w:r>
          </w:p>
        </w:tc>
      </w:tr>
      <w:tr w14:paraId="5930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C34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0C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一次性普通型留置针(直型)</w:t>
            </w:r>
          </w:p>
        </w:tc>
      </w:tr>
      <w:tr w14:paraId="32BE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2C9F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67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一次性无菌输液器</w:t>
            </w:r>
          </w:p>
        </w:tc>
      </w:tr>
      <w:tr w14:paraId="7F99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751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BD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一次性使用皮肤缝合器</w:t>
            </w:r>
          </w:p>
        </w:tc>
      </w:tr>
      <w:tr w14:paraId="6CB9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506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8A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防粘连材料（医用几丁糖）10ml</w:t>
            </w:r>
          </w:p>
        </w:tc>
      </w:tr>
      <w:tr w14:paraId="562E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2E8160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4EC1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防粘连材料（可吸收防粘连医用膜）</w:t>
            </w:r>
          </w:p>
        </w:tc>
      </w:tr>
      <w:tr w14:paraId="6CD1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4A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2FD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一次性腹腔镜用穿刺器</w:t>
            </w:r>
          </w:p>
        </w:tc>
      </w:tr>
      <w:tr w14:paraId="2381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701E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FC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一次性使用无菌手术包（产包）</w:t>
            </w:r>
          </w:p>
        </w:tc>
      </w:tr>
      <w:tr w14:paraId="318A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5E5B9A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3D0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一次性使用无菌手术包（腹包）</w:t>
            </w:r>
          </w:p>
        </w:tc>
      </w:tr>
      <w:tr w14:paraId="17B1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EEF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6F5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一次性使用负极板</w:t>
            </w:r>
          </w:p>
        </w:tc>
      </w:tr>
      <w:tr w14:paraId="0EDF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26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9D6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一次性电刀笔</w:t>
            </w:r>
          </w:p>
        </w:tc>
      </w:tr>
      <w:tr w14:paraId="0677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C72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AD5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包皮切割缝合器</w:t>
            </w:r>
          </w:p>
        </w:tc>
      </w:tr>
      <w:tr w14:paraId="0F60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6CA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6CB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</w:t>
            </w:r>
          </w:p>
        </w:tc>
      </w:tr>
      <w:tr w14:paraId="0E49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51F5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98B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不可吸收缝线（国产）</w:t>
            </w:r>
          </w:p>
        </w:tc>
      </w:tr>
      <w:tr w14:paraId="15D6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0F76ABE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372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不可吸收缝线（进口）</w:t>
            </w:r>
          </w:p>
        </w:tc>
      </w:tr>
      <w:tr w14:paraId="00E3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2816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CF9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可吸收缝线（国产）</w:t>
            </w:r>
          </w:p>
        </w:tc>
      </w:tr>
      <w:tr w14:paraId="7D5D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6941BB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7694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可吸收缝线（进口）</w:t>
            </w:r>
          </w:p>
        </w:tc>
      </w:tr>
      <w:tr w14:paraId="1976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5AC4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3BA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可吸收止血材料</w:t>
            </w:r>
          </w:p>
        </w:tc>
      </w:tr>
      <w:tr w14:paraId="6B18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0B5AB83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2FB2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可吸收止血海绵</w:t>
            </w:r>
          </w:p>
        </w:tc>
      </w:tr>
      <w:tr w14:paraId="786D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D5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7B7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免打结可吸收缝线</w:t>
            </w:r>
          </w:p>
        </w:tc>
      </w:tr>
      <w:tr w14:paraId="78F2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AC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B1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医用缝合针</w:t>
            </w:r>
          </w:p>
        </w:tc>
      </w:tr>
      <w:tr w14:paraId="4CFF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5C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03B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医用无菌保护套</w:t>
            </w:r>
          </w:p>
        </w:tc>
      </w:tr>
      <w:tr w14:paraId="074A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73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60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标本袋</w:t>
            </w:r>
          </w:p>
        </w:tc>
      </w:tr>
      <w:tr w14:paraId="027A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A32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4CA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手术刀片-无菌</w:t>
            </w:r>
          </w:p>
        </w:tc>
      </w:tr>
      <w:tr w14:paraId="0AB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5B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533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一次性使用标本取物器、标本取物袋</w:t>
            </w:r>
          </w:p>
        </w:tc>
      </w:tr>
      <w:tr w14:paraId="62BB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6B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1E6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切口保护圈(固定器)</w:t>
            </w:r>
          </w:p>
        </w:tc>
      </w:tr>
      <w:tr w14:paraId="3036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A0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9BA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腹腔引流管</w:t>
            </w:r>
          </w:p>
        </w:tc>
      </w:tr>
      <w:tr w14:paraId="1DCE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0A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E1F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负压引流管路</w:t>
            </w:r>
          </w:p>
        </w:tc>
      </w:tr>
      <w:tr w14:paraId="052A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5122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4B1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手术贴膜（20*30）</w:t>
            </w:r>
          </w:p>
        </w:tc>
      </w:tr>
      <w:tr w14:paraId="7A3E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1CFBE5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6D4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手术贴膜（45*45）</w:t>
            </w:r>
          </w:p>
        </w:tc>
      </w:tr>
      <w:tr w14:paraId="3B82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A08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947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尿失禁悬吊带</w:t>
            </w:r>
          </w:p>
        </w:tc>
      </w:tr>
      <w:tr w14:paraId="1D32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29B0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00B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吻合器</w:t>
            </w:r>
          </w:p>
        </w:tc>
      </w:tr>
      <w:tr w14:paraId="6625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3EEB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CD2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自体血回收装置</w:t>
            </w:r>
          </w:p>
        </w:tc>
      </w:tr>
      <w:tr w14:paraId="6511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2EA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18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硬膜外麻醉套件</w:t>
            </w:r>
          </w:p>
        </w:tc>
      </w:tr>
      <w:tr w14:paraId="5287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1B5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01E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一次性活体取样钳（儿科）</w:t>
            </w:r>
          </w:p>
        </w:tc>
      </w:tr>
      <w:tr w14:paraId="4313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E85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5C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盆底修补片</w:t>
            </w:r>
          </w:p>
        </w:tc>
      </w:tr>
      <w:tr w14:paraId="3DBD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77F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1B9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一次性多通道单孔穿刺器</w:t>
            </w:r>
          </w:p>
        </w:tc>
      </w:tr>
      <w:tr w14:paraId="54D4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BC4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F62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一次性麻醉用针</w:t>
            </w:r>
          </w:p>
        </w:tc>
      </w:tr>
      <w:tr w14:paraId="28E1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98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E49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一次性使用球囊子宫支架</w:t>
            </w:r>
          </w:p>
        </w:tc>
      </w:tr>
      <w:tr w14:paraId="66D2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DF0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9E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血管鞘组</w:t>
            </w:r>
          </w:p>
        </w:tc>
      </w:tr>
      <w:tr w14:paraId="09BB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11FC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EC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造影导管</w:t>
            </w:r>
          </w:p>
        </w:tc>
      </w:tr>
      <w:tr w14:paraId="1383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5BC146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0F4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肝脏造影导管</w:t>
            </w:r>
          </w:p>
        </w:tc>
      </w:tr>
      <w:tr w14:paraId="7163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08D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C45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超滑普通造影导丝</w:t>
            </w:r>
          </w:p>
        </w:tc>
      </w:tr>
      <w:tr w14:paraId="562C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A63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C92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超滑超长造影导丝</w:t>
            </w:r>
          </w:p>
        </w:tc>
      </w:tr>
      <w:tr w14:paraId="3E1C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7CF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0E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血管内造影导管（超滑）</w:t>
            </w:r>
          </w:p>
        </w:tc>
      </w:tr>
      <w:tr w14:paraId="5FE8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DC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95B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微导管</w:t>
            </w:r>
          </w:p>
        </w:tc>
      </w:tr>
      <w:tr w14:paraId="7956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9C0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B2E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冠脉导引导丝</w:t>
            </w:r>
          </w:p>
        </w:tc>
      </w:tr>
      <w:tr w14:paraId="5B84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080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21A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栓塞微粒球</w:t>
            </w:r>
          </w:p>
        </w:tc>
      </w:tr>
      <w:tr w14:paraId="44D1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D9F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C9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聚乙烯醇颗粒栓塞剂</w:t>
            </w:r>
          </w:p>
        </w:tc>
      </w:tr>
      <w:tr w14:paraId="1873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2F9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682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带纤维铂金弹簧圈</w:t>
            </w:r>
          </w:p>
        </w:tc>
      </w:tr>
      <w:tr w14:paraId="28F1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71F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4E7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一次性使用活检针</w:t>
            </w:r>
          </w:p>
        </w:tc>
      </w:tr>
      <w:tr w14:paraId="55F0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2C5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954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PTCD引流套件</w:t>
            </w:r>
          </w:p>
        </w:tc>
      </w:tr>
      <w:tr w14:paraId="76D3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E88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11B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一次性使用无菌手术包（介入包）</w:t>
            </w:r>
          </w:p>
        </w:tc>
      </w:tr>
      <w:tr w14:paraId="450E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330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870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游离弹簧圈推送导丝</w:t>
            </w:r>
          </w:p>
        </w:tc>
      </w:tr>
      <w:tr w14:paraId="4FB0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2B7D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5F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脉搏血氧传感器</w:t>
            </w:r>
          </w:p>
        </w:tc>
      </w:tr>
      <w:tr w14:paraId="0154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3205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13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单腔中心静脉导管</w:t>
            </w:r>
          </w:p>
        </w:tc>
      </w:tr>
      <w:tr w14:paraId="2631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65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EEE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双腔中心静脉导管</w:t>
            </w:r>
          </w:p>
        </w:tc>
      </w:tr>
      <w:tr w14:paraId="77BC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2546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73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细菌过滤器（人工鼻）</w:t>
            </w:r>
          </w:p>
        </w:tc>
      </w:tr>
      <w:tr w14:paraId="6C38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3A8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D0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一次性（硬膜外）麻醉包</w:t>
            </w:r>
          </w:p>
        </w:tc>
      </w:tr>
      <w:tr w14:paraId="6307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F1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A88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一次性（联合）麻醉包</w:t>
            </w:r>
          </w:p>
        </w:tc>
      </w:tr>
      <w:tr w14:paraId="4C81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619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C8C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一次性加强型气管插管包</w:t>
            </w:r>
          </w:p>
        </w:tc>
      </w:tr>
      <w:tr w14:paraId="15E0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050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BBD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一次性麻醉面罩</w:t>
            </w:r>
          </w:p>
        </w:tc>
      </w:tr>
      <w:tr w14:paraId="2296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F17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BF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一次性单腔喉罩气管导管</w:t>
            </w:r>
          </w:p>
        </w:tc>
      </w:tr>
      <w:tr w14:paraId="6AC3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4B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05D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一次性双腔喉罩气管导管</w:t>
            </w:r>
          </w:p>
        </w:tc>
      </w:tr>
      <w:tr w14:paraId="7511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A52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F53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一次性使用压力传感器</w:t>
            </w:r>
          </w:p>
        </w:tc>
      </w:tr>
      <w:tr w14:paraId="5F1B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F32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2D8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一次性使用气管插管</w:t>
            </w:r>
          </w:p>
        </w:tc>
      </w:tr>
      <w:tr w14:paraId="1A57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AF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09B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一次性脑电（麻醉深度）传感器</w:t>
            </w:r>
          </w:p>
        </w:tc>
      </w:tr>
      <w:tr w14:paraId="0BB3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7D5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2BB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口咽通气管</w:t>
            </w:r>
          </w:p>
        </w:tc>
      </w:tr>
      <w:tr w14:paraId="25AA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C88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DE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一次性体温传感器</w:t>
            </w:r>
          </w:p>
        </w:tc>
      </w:tr>
      <w:tr w14:paraId="5F8E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6D1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184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麻醉回路</w:t>
            </w:r>
          </w:p>
        </w:tc>
      </w:tr>
      <w:tr w14:paraId="0CD4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B64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4B6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钠石灰</w:t>
            </w:r>
          </w:p>
        </w:tc>
      </w:tr>
      <w:tr w14:paraId="393F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AD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0DA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一次性喉镜片</w:t>
            </w:r>
          </w:p>
        </w:tc>
      </w:tr>
      <w:tr w14:paraId="574E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E7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7DC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一次性加温毯</w:t>
            </w:r>
          </w:p>
        </w:tc>
      </w:tr>
      <w:tr w14:paraId="1FC6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79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510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一次性无菌输液器（不含DEHP）</w:t>
            </w:r>
          </w:p>
        </w:tc>
      </w:tr>
      <w:tr w14:paraId="4738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55D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F6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一次性无菌注射器</w:t>
            </w:r>
          </w:p>
        </w:tc>
      </w:tr>
      <w:tr w14:paraId="00FC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582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C1F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一次性使用双极电凝切割钳</w:t>
            </w:r>
          </w:p>
        </w:tc>
      </w:tr>
      <w:tr w14:paraId="0B49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1C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E1A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输液港</w:t>
            </w:r>
          </w:p>
        </w:tc>
      </w:tr>
      <w:tr w14:paraId="153F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326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FB8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一次性牙垫</w:t>
            </w:r>
          </w:p>
        </w:tc>
      </w:tr>
      <w:tr w14:paraId="1AF7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0B56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1E8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一次性使用内窥镜活体取样钳</w:t>
            </w:r>
          </w:p>
        </w:tc>
      </w:tr>
      <w:tr w14:paraId="681E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5C8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F82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可旋转重复开闭软组织夹</w:t>
            </w:r>
          </w:p>
        </w:tc>
      </w:tr>
      <w:tr w14:paraId="6827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1AA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AA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一次性使用电圈套器</w:t>
            </w:r>
          </w:p>
        </w:tc>
      </w:tr>
      <w:tr w14:paraId="2011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3E08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7B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Style w:val="5"/>
                <w:lang w:val="en-US" w:eastAsia="zh-CN" w:bidi="ar"/>
              </w:rPr>
              <w:t>一次性热活检钳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止血钳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</w:tr>
      <w:tr w14:paraId="141B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3D13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F6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一次性使用内窥镜活体取样针</w:t>
            </w:r>
          </w:p>
        </w:tc>
      </w:tr>
      <w:tr w14:paraId="6547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BDF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D96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黏膜切开刀</w:t>
            </w:r>
          </w:p>
        </w:tc>
      </w:tr>
      <w:tr w14:paraId="2213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6B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CDC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腔静脉滤器</w:t>
            </w:r>
          </w:p>
        </w:tc>
      </w:tr>
      <w:tr w14:paraId="5DDE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527B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318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Style w:val="5"/>
                <w:lang w:val="en-US" w:eastAsia="zh-CN" w:bidi="ar"/>
              </w:rPr>
              <w:t>PTCA</w:t>
            </w:r>
            <w:r>
              <w:rPr>
                <w:rStyle w:val="7"/>
                <w:lang w:val="en-US" w:eastAsia="zh-CN" w:bidi="ar"/>
              </w:rPr>
              <w:t>导丝</w:t>
            </w:r>
          </w:p>
        </w:tc>
      </w:tr>
      <w:tr w14:paraId="20AB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FA4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B6C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Style w:val="5"/>
                <w:lang w:val="en-US" w:eastAsia="zh-CN" w:bidi="ar"/>
              </w:rPr>
              <w:t>一次性压力输液器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不含</w:t>
            </w:r>
            <w:r>
              <w:rPr>
                <w:rStyle w:val="6"/>
                <w:rFonts w:eastAsia="宋体"/>
                <w:lang w:val="en-US" w:eastAsia="zh-CN" w:bidi="ar"/>
              </w:rPr>
              <w:t>DEHP)</w:t>
            </w:r>
          </w:p>
        </w:tc>
      </w:tr>
      <w:tr w14:paraId="6127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816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77CE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一次性使用皮肤缝合器</w:t>
            </w:r>
          </w:p>
        </w:tc>
      </w:tr>
      <w:tr w14:paraId="614A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2EA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CAB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微创筋膜闭（吻）合器</w:t>
            </w:r>
          </w:p>
        </w:tc>
      </w:tr>
      <w:tr w14:paraId="2688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E95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7D9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尿道测压导管</w:t>
            </w:r>
          </w:p>
        </w:tc>
      </w:tr>
      <w:tr w14:paraId="02A9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213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E6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直肠测压导管</w:t>
            </w:r>
          </w:p>
        </w:tc>
      </w:tr>
      <w:tr w14:paraId="66DA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D1D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69BD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输液加压袋</w:t>
            </w:r>
          </w:p>
        </w:tc>
      </w:tr>
    </w:tbl>
    <w:p w14:paraId="6D1F8EAD"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5BAC"/>
    <w:rsid w:val="001B57F5"/>
    <w:rsid w:val="002C661E"/>
    <w:rsid w:val="00365237"/>
    <w:rsid w:val="00627C10"/>
    <w:rsid w:val="00726C8C"/>
    <w:rsid w:val="00743368"/>
    <w:rsid w:val="008822E9"/>
    <w:rsid w:val="008C054E"/>
    <w:rsid w:val="00DE0303"/>
    <w:rsid w:val="00EB224C"/>
    <w:rsid w:val="1C4C2A2E"/>
    <w:rsid w:val="1E2B6B6C"/>
    <w:rsid w:val="4B596449"/>
    <w:rsid w:val="4F7122D4"/>
    <w:rsid w:val="506F324E"/>
    <w:rsid w:val="527C65F3"/>
    <w:rsid w:val="5D974B54"/>
    <w:rsid w:val="63DD0B1A"/>
    <w:rsid w:val="6591721F"/>
    <w:rsid w:val="7ADC5BAC"/>
    <w:rsid w:val="7C831CD0"/>
    <w:rsid w:val="7D0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1043</Words>
  <Characters>1161</Characters>
  <Lines>58</Lines>
  <Paragraphs>55</Paragraphs>
  <TotalTime>3</TotalTime>
  <ScaleCrop>false</ScaleCrop>
  <LinksUpToDate>false</LinksUpToDate>
  <CharactersWithSpaces>1219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2025-03-12T07:07:00Z</dcterms:created>
  <dc:creator>徐超</dc:creator>
  <cp:lastModifiedBy>徐超</cp:lastModifiedBy>
  <dcterms:modified xsi:type="dcterms:W3CDTF">2025-04-15T14:02:34Z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5F41F777014C47B0A847A12F001A0633_11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