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58B82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绍兴市妇幼保健院人类FMR1基因检测试剂盒</w:t>
      </w:r>
    </w:p>
    <w:p w14:paraId="03C3AD1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项目市场调研公告</w:t>
      </w:r>
    </w:p>
    <w:p w14:paraId="3AD4B0F8">
      <w:pPr>
        <w:ind w:firstLine="883" w:firstLineChars="200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2C8F59E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按照绍兴市妇幼保健院（采购人）采购需求，医院设备科计划对相关试剂耗材及配套服务进行市场调研，欢迎符合要求的供应商参与，现公告如下：</w:t>
      </w:r>
    </w:p>
    <w:p w14:paraId="102BB05E">
      <w:pPr>
        <w:spacing w:line="360" w:lineRule="auto"/>
        <w:ind w:firstLine="422" w:firstLineChars="200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</w:rPr>
        <w:t>一、项目名称：</w:t>
      </w:r>
      <w:r>
        <w:rPr>
          <w:rFonts w:hint="eastAsia"/>
          <w:b/>
          <w:bCs/>
          <w:szCs w:val="21"/>
          <w:u w:val="single"/>
        </w:rPr>
        <w:t>人类FMR1基因检测试剂盒</w:t>
      </w:r>
    </w:p>
    <w:p w14:paraId="3FC39CDC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二、调研内容：详见附件</w:t>
      </w:r>
    </w:p>
    <w:p w14:paraId="7B1B9D37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三、</w:t>
      </w:r>
      <w:r>
        <w:rPr>
          <w:rFonts w:hint="eastAsia" w:ascii="宋体" w:hAnsi="宋体" w:cs="Arial"/>
          <w:b/>
          <w:bCs/>
          <w:color w:val="000000"/>
          <w:szCs w:val="21"/>
        </w:rPr>
        <w:t>供应商（被调研人）资格要求</w:t>
      </w:r>
    </w:p>
    <w:p w14:paraId="57AC2B0B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1.符合政府采购法第二十二条之供应商资格规定；</w:t>
      </w:r>
    </w:p>
    <w:p w14:paraId="250A55E6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2.参加政府采购活动前3年内，在经营活动中没有重大违法记录。</w:t>
      </w:r>
    </w:p>
    <w:p w14:paraId="4ADE1526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3.供应商有效期内营业执照经营范围应包含提供医疗耗材的内容。</w:t>
      </w:r>
    </w:p>
    <w:p w14:paraId="5B2BAE9B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4.供应商须具备具有经营许可证，授权书，消毒产品卫生评估报告等相关证件。</w:t>
      </w:r>
    </w:p>
    <w:p w14:paraId="293952B2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5.需提供医疗器械注册证的耗材（手术器械除外）或消毒类的产品，供应商须在浙江省“智慧医保”招采子系统上完成产品申报，并取得该产品在采购医院的配送资格。</w:t>
      </w:r>
    </w:p>
    <w:p w14:paraId="613054AB"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四、报名时需携带的资料</w:t>
      </w:r>
      <w:r>
        <w:rPr>
          <w:rFonts w:hint="eastAsia"/>
          <w:b/>
          <w:bCs/>
          <w:szCs w:val="21"/>
        </w:rPr>
        <w:t>：</w:t>
      </w:r>
    </w:p>
    <w:p w14:paraId="6FE00C52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1.法定代表人授权书、被授权人身份证原件及复印件；</w:t>
      </w:r>
    </w:p>
    <w:p w14:paraId="294D8148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2.产品申报信息汇总表（格式见附件）；</w:t>
      </w:r>
    </w:p>
    <w:p w14:paraId="18BE5A0A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3.供应商营业执照副本、医疗器械生产（经营）许可证副本复印件；</w:t>
      </w:r>
    </w:p>
    <w:p w14:paraId="5E95E342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4.投标产品及配套设备医疗器械注册证。投标产品属药品批准文号管理的产品需递交《药品生产许可证》或《药品经营许可证》、《药品生产质量管理规范》或《药品经营质量管理规范》认证证书和具有药品批准证明文件；</w:t>
      </w:r>
    </w:p>
    <w:p w14:paraId="676BD9AB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5.投标产品及配套仪器经销代理授权书。</w:t>
      </w:r>
    </w:p>
    <w:p w14:paraId="4E1A5DFD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6.根据调研内容概况提供市场调研信息登记表及详细的服务要求方案。</w:t>
      </w:r>
    </w:p>
    <w:p w14:paraId="7AB4CE58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以上资料必须齐全并加盖单位公章，否则该报价文件作无效处理。</w:t>
      </w:r>
    </w:p>
    <w:p w14:paraId="5CE7DD29">
      <w:pPr>
        <w:spacing w:line="360" w:lineRule="auto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五、调研文件递交截止时间及地点：</w:t>
      </w:r>
    </w:p>
    <w:p w14:paraId="2C122937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1.日期：即日起至2025年4月20日</w:t>
      </w:r>
    </w:p>
    <w:p w14:paraId="572FD6E1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2.时间：上午8：30——11:50，下午14:30——16:50</w:t>
      </w:r>
    </w:p>
    <w:p w14:paraId="54E9E2FC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3.联系人：</w:t>
      </w:r>
      <w:r>
        <w:rPr>
          <w:rFonts w:hint="eastAsia" w:ascii="宋体" w:hAnsi="宋体" w:eastAsia="宋体" w:cs="宋体"/>
          <w:szCs w:val="21"/>
        </w:rPr>
        <w:t>杨老师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szCs w:val="21"/>
        </w:rPr>
        <w:t>0575-88214103</w:t>
      </w:r>
      <w:r>
        <w:rPr>
          <w:rFonts w:hint="eastAsia" w:ascii="宋体" w:hAnsi="宋体" w:eastAsia="宋体" w:cs="宋体"/>
        </w:rPr>
        <w:t>，邮箱：578062607@qq.com</w:t>
      </w:r>
    </w:p>
    <w:p w14:paraId="54C3D7D4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4.报名方式：线上报名（报名材料电子版盖章件发至邮箱）,纸质资料密封后邮寄至资料提交低点。</w:t>
      </w:r>
    </w:p>
    <w:p w14:paraId="016742E4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5.资料提交地点：浙江省绍兴市越城区凤林东路222号绍兴市妇幼保健院生殖楼一楼设备仓库办公室</w:t>
      </w:r>
    </w:p>
    <w:p w14:paraId="334BB7DD">
      <w:pPr>
        <w:spacing w:line="360" w:lineRule="auto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六、调研公告发布：</w:t>
      </w:r>
    </w:p>
    <w:p w14:paraId="7C932DB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浙江省政府采购网https://zfcg.czt.zj.gov.cn</w:t>
      </w:r>
    </w:p>
    <w:p w14:paraId="3EFB4F6C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绍兴市妇幼保健院网站https://www.sxfby.com/</w:t>
      </w:r>
    </w:p>
    <w:p w14:paraId="3BE9C398">
      <w:pPr>
        <w:spacing w:line="360" w:lineRule="auto"/>
        <w:ind w:left="42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七、注意事项：</w:t>
      </w:r>
    </w:p>
    <w:p w14:paraId="6374FDAD">
      <w:pPr>
        <w:spacing w:line="360" w:lineRule="auto"/>
        <w:ind w:left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1.本次为院内调研，不属于招标行为。</w:t>
      </w:r>
    </w:p>
    <w:p w14:paraId="25F2EB9C">
      <w:pPr>
        <w:spacing w:line="360" w:lineRule="auto"/>
        <w:ind w:left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2.报名结束后，医院将组织资格审查，供货商未按要求提供相关审查资料，不能参与本次征询；</w:t>
      </w:r>
    </w:p>
    <w:p w14:paraId="0166D4EE">
      <w:pPr>
        <w:spacing w:line="360" w:lineRule="auto"/>
        <w:ind w:left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3.为确保本次征询工作顺利开展，提交的资料必须真实有效，不得虚拟伪造。</w:t>
      </w:r>
    </w:p>
    <w:p w14:paraId="1E529A84">
      <w:pPr>
        <w:spacing w:line="360" w:lineRule="auto"/>
        <w:ind w:left="1197" w:leftChars="570" w:firstLine="420" w:firstLineChars="200"/>
        <w:rPr>
          <w:szCs w:val="21"/>
        </w:rPr>
      </w:pPr>
    </w:p>
    <w:p w14:paraId="4AF32CAA">
      <w:pPr>
        <w:spacing w:line="360" w:lineRule="auto"/>
        <w:ind w:left="1197" w:leftChars="570" w:firstLine="420" w:firstLineChars="200"/>
        <w:rPr>
          <w:szCs w:val="21"/>
        </w:rPr>
      </w:pPr>
    </w:p>
    <w:p w14:paraId="656374F0">
      <w:pPr>
        <w:spacing w:line="360" w:lineRule="auto"/>
        <w:ind w:firstLine="6510" w:firstLineChars="3100"/>
        <w:rPr>
          <w:szCs w:val="21"/>
        </w:rPr>
      </w:pPr>
      <w:r>
        <w:rPr>
          <w:rFonts w:hint="eastAsia"/>
          <w:szCs w:val="21"/>
        </w:rPr>
        <w:t>绍兴市妇幼保健院</w:t>
      </w:r>
    </w:p>
    <w:p w14:paraId="205291D2">
      <w:pPr>
        <w:spacing w:line="360" w:lineRule="auto"/>
        <w:jc w:val="center"/>
        <w:rPr>
          <w:szCs w:val="21"/>
        </w:rPr>
      </w:pPr>
      <w:r>
        <w:rPr>
          <w:rFonts w:hint="eastAsia"/>
          <w:color w:val="FF0000"/>
          <w:szCs w:val="21"/>
        </w:rPr>
        <w:t xml:space="preserve">                                                </w:t>
      </w:r>
      <w:r>
        <w:rPr>
          <w:rFonts w:hint="eastAsia"/>
          <w:szCs w:val="21"/>
        </w:rPr>
        <w:t xml:space="preserve"> 2025 年4月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日</w:t>
      </w:r>
    </w:p>
    <w:p w14:paraId="051CBDDB"/>
    <w:p w14:paraId="00F7ED00"/>
    <w:p w14:paraId="0BE8C6AD"/>
    <w:p w14:paraId="5323AA00"/>
    <w:p w14:paraId="75C9B264"/>
    <w:p w14:paraId="2864357E"/>
    <w:p w14:paraId="75B8FF05"/>
    <w:p w14:paraId="29781917"/>
    <w:p w14:paraId="12621563"/>
    <w:p w14:paraId="576851FC"/>
    <w:p w14:paraId="4A1F448F"/>
    <w:p w14:paraId="221F1EE0"/>
    <w:p w14:paraId="28B64DA4"/>
    <w:p w14:paraId="75467240"/>
    <w:p w14:paraId="1E9EF1A3"/>
    <w:p w14:paraId="319D8889"/>
    <w:p w14:paraId="7BB3061A"/>
    <w:p w14:paraId="1573361D"/>
    <w:p w14:paraId="3C004E52"/>
    <w:p w14:paraId="1B684E2E"/>
    <w:p w14:paraId="26F762D5"/>
    <w:p w14:paraId="51388AB0"/>
    <w:p w14:paraId="7BE31DDD"/>
    <w:p w14:paraId="11D81C8F"/>
    <w:p w14:paraId="05660C8D"/>
    <w:p w14:paraId="362FADD9"/>
    <w:p w14:paraId="7BBD958C"/>
    <w:p w14:paraId="2DDD0D07"/>
    <w:p w14:paraId="7DD3077B"/>
    <w:p w14:paraId="79AF3738"/>
    <w:p w14:paraId="1B8930BA">
      <w:pPr>
        <w:spacing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调研内容概况</w:t>
      </w:r>
    </w:p>
    <w:p w14:paraId="7AE29C0C">
      <w:pPr>
        <w:spacing w:line="360" w:lineRule="auto"/>
        <w:contextualSpacing/>
        <w:rPr>
          <w:rFonts w:hint="eastAsia" w:ascii="宋体" w:hAnsi="宋体" w:eastAsia="宋体" w:cs="宋体"/>
          <w:b/>
          <w:bCs/>
          <w:szCs w:val="21"/>
        </w:rPr>
      </w:pPr>
    </w:p>
    <w:p w14:paraId="50A7D996">
      <w:pPr>
        <w:spacing w:line="360" w:lineRule="auto"/>
        <w:contextualSpacing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1.采购内容（被调研单位根据采购内容提供市场调研信息登记表，详见附件）</w:t>
      </w:r>
    </w:p>
    <w:tbl>
      <w:tblPr>
        <w:tblStyle w:val="2"/>
        <w:tblW w:w="9550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3762"/>
        <w:gridCol w:w="2113"/>
        <w:gridCol w:w="2200"/>
      </w:tblGrid>
      <w:tr w14:paraId="0BD3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75" w:type="dxa"/>
            <w:shd w:val="clear" w:color="auto" w:fill="auto"/>
            <w:vAlign w:val="center"/>
          </w:tcPr>
          <w:p w14:paraId="1A6B99BB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标项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2CF56770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标项内容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5D8DF89F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预计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数量（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份）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A87C9CC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投标单价（元/人份）</w:t>
            </w:r>
          </w:p>
        </w:tc>
      </w:tr>
      <w:tr w14:paraId="2B8F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75" w:type="dxa"/>
            <w:shd w:val="clear" w:color="auto" w:fill="auto"/>
            <w:vAlign w:val="center"/>
          </w:tcPr>
          <w:p w14:paraId="5D1CB416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62" w:type="dxa"/>
            <w:shd w:val="clear" w:color="auto" w:fill="auto"/>
            <w:vAlign w:val="center"/>
          </w:tcPr>
          <w:p w14:paraId="31359F56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人类FMR1基因检测试剂盒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712E7CEE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50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F7BBCBC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green"/>
              </w:rPr>
            </w:pPr>
          </w:p>
        </w:tc>
      </w:tr>
    </w:tbl>
    <w:p w14:paraId="6D1F8EAD">
      <w:pPr>
        <w:spacing w:line="360" w:lineRule="auto"/>
        <w:contextualSpacing/>
        <w:rPr>
          <w:rFonts w:hint="eastAsia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C5BAC"/>
    <w:rsid w:val="001B57F5"/>
    <w:rsid w:val="002C661E"/>
    <w:rsid w:val="00365237"/>
    <w:rsid w:val="00627C10"/>
    <w:rsid w:val="00726C8C"/>
    <w:rsid w:val="00743368"/>
    <w:rsid w:val="008822E9"/>
    <w:rsid w:val="008C054E"/>
    <w:rsid w:val="00DE0303"/>
    <w:rsid w:val="00EB224C"/>
    <w:rsid w:val="047D02D9"/>
    <w:rsid w:val="1C4C2A2E"/>
    <w:rsid w:val="4F7122D4"/>
    <w:rsid w:val="6591721F"/>
    <w:rsid w:val="7ADC5BAC"/>
    <w:rsid w:val="7C83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1214</Words>
  <Characters>1344</Characters>
  <Lines>58</Lines>
  <Paragraphs>55</Paragraphs>
  <TotalTime>39</TotalTime>
  <ScaleCrop>false</ScaleCrop>
  <LinksUpToDate>false</LinksUpToDate>
  <CharactersWithSpaces>1402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2025-03-12T07:07:00Z</dcterms:created>
  <dc:creator>徐超</dc:creator>
  <cp:lastModifiedBy>徐超</cp:lastModifiedBy>
  <dcterms:modified xsi:type="dcterms:W3CDTF">2025-04-07T05:05:44Z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5F41F777014C47B0A847A12F001A0633_11</vt:lpwstr>
  </property>
  <property fmtid="{D5CDD505-2E9C-101B-9397-08002B2CF9AE}" pid="4" name="KSOTemplateDocerSaveRecord">
    <vt:lpwstr>eyJoZGlkIjoiMTk1YmU5NjM5MTJlMzE5ODMyNTVlMTFiZDA4OGY2MTkiLCJ1c2VySWQiOiI0MDg5MDgwNzcifQ==</vt:lpwstr>
  </property>
</Properties>
</file>