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480" w:lineRule="exact"/>
        <w:jc w:val="center"/>
        <w:rPr>
          <w:rFonts w:hint="default" w:ascii="Segoe UI" w:hAnsi="Segoe UI" w:cs="Segoe UI" w:eastAsiaTheme="minorEastAsia"/>
          <w:b w:val="0"/>
          <w:color w:val="000000"/>
          <w:sz w:val="36"/>
          <w:szCs w:val="36"/>
        </w:rPr>
      </w:pPr>
      <w:r>
        <w:rPr>
          <w:rFonts w:ascii="Segoe UI" w:hAnsi="Segoe UI" w:cs="Segoe UI" w:eastAsiaTheme="minorEastAsia"/>
          <w:b w:val="0"/>
          <w:color w:val="000000"/>
          <w:sz w:val="36"/>
          <w:szCs w:val="36"/>
        </w:rPr>
        <w:t>绍兴市妇幼保健院</w:t>
      </w:r>
    </w:p>
    <w:p>
      <w:pPr>
        <w:pStyle w:val="2"/>
        <w:widowControl/>
        <w:spacing w:beforeAutospacing="0" w:afterAutospacing="0" w:line="480" w:lineRule="exact"/>
        <w:jc w:val="center"/>
        <w:rPr>
          <w:rFonts w:hint="default" w:ascii="Segoe UI" w:hAnsi="Segoe UI" w:cs="Segoe UI" w:eastAsiaTheme="minorEastAsia"/>
          <w:b w:val="0"/>
          <w:color w:val="000000"/>
          <w:sz w:val="36"/>
          <w:szCs w:val="36"/>
        </w:rPr>
      </w:pPr>
      <w:r>
        <w:rPr>
          <w:rFonts w:hint="default" w:ascii="Segoe UI" w:hAnsi="Segoe UI" w:cs="Segoe UI" w:eastAsiaTheme="minorEastAsia"/>
          <w:b w:val="0"/>
          <w:color w:val="000000"/>
          <w:sz w:val="36"/>
          <w:szCs w:val="36"/>
        </w:rPr>
        <w:t>关于</w:t>
      </w:r>
      <w:r>
        <w:rPr>
          <w:rFonts w:ascii="Segoe UI" w:hAnsi="Segoe UI" w:cs="Segoe UI" w:eastAsiaTheme="minorEastAsia"/>
          <w:b w:val="0"/>
          <w:color w:val="000000"/>
          <w:sz w:val="36"/>
          <w:szCs w:val="36"/>
        </w:rPr>
        <w:t>不良事件系统改造开发服务项目</w:t>
      </w:r>
      <w:r>
        <w:rPr>
          <w:rFonts w:hint="default" w:ascii="Segoe UI" w:hAnsi="Segoe UI" w:cs="Segoe UI" w:eastAsiaTheme="minorEastAsia"/>
          <w:b w:val="0"/>
          <w:color w:val="000000"/>
          <w:sz w:val="36"/>
          <w:szCs w:val="36"/>
        </w:rPr>
        <w:t>的询价</w:t>
      </w:r>
      <w:r>
        <w:rPr>
          <w:rFonts w:ascii="Segoe UI" w:hAnsi="Segoe UI" w:cs="Segoe UI" w:eastAsiaTheme="minorEastAsia"/>
          <w:b w:val="0"/>
          <w:color w:val="000000"/>
          <w:sz w:val="36"/>
          <w:szCs w:val="36"/>
        </w:rPr>
        <w:t>公告</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jc w:val="left"/>
        <w:textAlignment w:val="auto"/>
        <w:rPr>
          <w:rFonts w:asciiTheme="minorEastAsia" w:hAnsiTheme="minorEastAsia" w:cstheme="minorEastAsia"/>
        </w:rPr>
      </w:pPr>
      <w:r>
        <w:rPr>
          <w:rFonts w:hint="eastAsia" w:ascii="宋体" w:hAnsi="宋体" w:eastAsia="宋体" w:cs="宋体"/>
          <w:color w:val="000000"/>
          <w:kern w:val="2"/>
        </w:rPr>
        <w:t>按照绍兴市妇幼保健院采购需求，医院信息科对不良事件系统改造开发服务项目进行询价，欢迎符合要求的供应商进行报价。</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jc w:val="left"/>
        <w:textAlignment w:val="auto"/>
        <w:rPr>
          <w:rFonts w:ascii="宋体" w:hAnsi="宋体" w:eastAsia="宋体" w:cs="宋体"/>
          <w:color w:val="000000"/>
          <w:kern w:val="2"/>
        </w:rPr>
      </w:pPr>
      <w:r>
        <w:rPr>
          <w:rFonts w:hint="eastAsia" w:ascii="宋体" w:hAnsi="宋体" w:eastAsia="宋体" w:cs="宋体"/>
          <w:color w:val="000000"/>
          <w:kern w:val="2"/>
        </w:rPr>
        <w:t>一、项目名称：绍兴市妇幼保健院不良事件系统改造开发服务项目</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jc w:val="left"/>
        <w:textAlignment w:val="auto"/>
        <w:rPr>
          <w:rFonts w:ascii="宋体" w:hAnsi="宋体" w:eastAsia="宋体" w:cs="宋体"/>
          <w:color w:val="000000"/>
          <w:kern w:val="2"/>
        </w:rPr>
      </w:pPr>
      <w:r>
        <w:rPr>
          <w:rFonts w:hint="eastAsia" w:ascii="宋体" w:hAnsi="宋体" w:eastAsia="宋体" w:cs="宋体"/>
          <w:color w:val="000000"/>
          <w:kern w:val="2"/>
        </w:rPr>
        <w:t>1.项目预算：</w:t>
      </w:r>
      <w:r>
        <w:rPr>
          <w:rFonts w:ascii="宋体" w:hAnsi="宋体" w:eastAsia="宋体" w:cs="宋体"/>
          <w:color w:val="000000"/>
          <w:kern w:val="2"/>
        </w:rPr>
        <w:t>4</w:t>
      </w:r>
      <w:r>
        <w:rPr>
          <w:rFonts w:hint="eastAsia" w:ascii="宋体" w:hAnsi="宋体" w:eastAsia="宋体" w:cs="宋体"/>
          <w:color w:val="000000"/>
          <w:kern w:val="2"/>
        </w:rPr>
        <w:t>万元</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jc w:val="left"/>
        <w:textAlignment w:val="auto"/>
        <w:rPr>
          <w:rFonts w:ascii="宋体" w:hAnsi="宋体" w:eastAsia="宋体" w:cs="宋体"/>
          <w:color w:val="000000"/>
          <w:kern w:val="2"/>
        </w:rPr>
      </w:pPr>
      <w:r>
        <w:rPr>
          <w:rFonts w:hint="eastAsia" w:ascii="宋体" w:hAnsi="宋体" w:eastAsia="宋体" w:cs="宋体"/>
          <w:color w:val="000000"/>
          <w:kern w:val="2"/>
        </w:rPr>
        <w:t>2.询价项目概况:</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02"/>
        <w:gridCol w:w="872"/>
        <w:gridCol w:w="1454"/>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3" w:type="pct"/>
          </w:tcPr>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ascii="宋体" w:hAnsi="宋体" w:eastAsia="宋体" w:cs="宋体"/>
                <w:color w:val="000000"/>
                <w:kern w:val="2"/>
              </w:rPr>
            </w:pPr>
            <w:r>
              <w:rPr>
                <w:rFonts w:hint="eastAsia" w:ascii="宋体" w:hAnsi="宋体" w:eastAsia="宋体"/>
              </w:rPr>
              <w:t>产品名称</w:t>
            </w:r>
          </w:p>
        </w:tc>
        <w:tc>
          <w:tcPr>
            <w:tcW w:w="453" w:type="pct"/>
          </w:tcPr>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ascii="宋体" w:hAnsi="宋体" w:eastAsia="宋体" w:cs="宋体"/>
                <w:color w:val="000000"/>
                <w:kern w:val="2"/>
              </w:rPr>
            </w:pPr>
            <w:r>
              <w:rPr>
                <w:rFonts w:hint="eastAsia" w:ascii="宋体" w:hAnsi="宋体" w:eastAsia="宋体"/>
              </w:rPr>
              <w:t>规格</w:t>
            </w:r>
          </w:p>
        </w:tc>
        <w:tc>
          <w:tcPr>
            <w:tcW w:w="755" w:type="pct"/>
          </w:tcPr>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ascii="宋体" w:hAnsi="宋体" w:eastAsia="宋体" w:cs="宋体"/>
                <w:color w:val="000000"/>
                <w:kern w:val="2"/>
              </w:rPr>
            </w:pPr>
            <w:r>
              <w:rPr>
                <w:rFonts w:hint="eastAsia" w:ascii="宋体" w:hAnsi="宋体" w:eastAsia="宋体"/>
              </w:rPr>
              <w:t>数量</w:t>
            </w:r>
          </w:p>
        </w:tc>
        <w:tc>
          <w:tcPr>
            <w:tcW w:w="779" w:type="pct"/>
          </w:tcPr>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ascii="宋体" w:hAnsi="宋体" w:eastAsia="宋体"/>
              </w:rPr>
            </w:pPr>
            <w:r>
              <w:rPr>
                <w:rFonts w:hint="eastAsia" w:ascii="宋体" w:hAnsi="宋体" w:eastAsia="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13" w:type="pct"/>
          </w:tcPr>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ascii="宋体" w:hAnsi="宋体" w:eastAsia="宋体" w:cs="宋体"/>
                <w:color w:val="000000"/>
                <w:kern w:val="2"/>
              </w:rPr>
            </w:pPr>
            <w:r>
              <w:rPr>
                <w:rFonts w:hint="eastAsia" w:ascii="宋体" w:hAnsi="宋体" w:eastAsia="宋体" w:cs="宋体"/>
                <w:color w:val="000000"/>
                <w:kern w:val="2"/>
              </w:rPr>
              <w:t>绍兴市妇幼保健院不良事件系统改造开发服务项目</w:t>
            </w:r>
          </w:p>
        </w:tc>
        <w:tc>
          <w:tcPr>
            <w:tcW w:w="453" w:type="pct"/>
          </w:tcPr>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ascii="宋体" w:hAnsi="宋体" w:eastAsia="宋体" w:cs="宋体"/>
                <w:color w:val="000000"/>
                <w:kern w:val="2"/>
              </w:rPr>
            </w:pPr>
            <w:r>
              <w:rPr>
                <w:rFonts w:hint="eastAsia" w:ascii="宋体" w:hAnsi="宋体" w:eastAsia="宋体" w:cs="宋体"/>
                <w:color w:val="000000"/>
                <w:kern w:val="2"/>
              </w:rPr>
              <w:t>项</w:t>
            </w:r>
          </w:p>
        </w:tc>
        <w:tc>
          <w:tcPr>
            <w:tcW w:w="755" w:type="pct"/>
          </w:tcPr>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ascii="宋体" w:hAnsi="宋体" w:eastAsia="宋体" w:cs="宋体"/>
                <w:color w:val="000000"/>
                <w:kern w:val="2"/>
              </w:rPr>
            </w:pPr>
            <w:r>
              <w:rPr>
                <w:rFonts w:ascii="宋体" w:hAnsi="宋体" w:eastAsia="宋体" w:cs="宋体"/>
                <w:color w:val="000000"/>
                <w:kern w:val="2"/>
              </w:rPr>
              <w:t>1</w:t>
            </w:r>
          </w:p>
        </w:tc>
        <w:tc>
          <w:tcPr>
            <w:tcW w:w="779" w:type="pct"/>
          </w:tcPr>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left"/>
              <w:textAlignment w:val="auto"/>
              <w:rPr>
                <w:rFonts w:ascii="宋体" w:hAnsi="宋体" w:eastAsia="宋体" w:cs="宋体"/>
                <w:color w:val="000000"/>
                <w:kern w:val="2"/>
              </w:rPr>
            </w:pPr>
          </w:p>
        </w:tc>
      </w:tr>
    </w:tbl>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jc w:val="left"/>
        <w:textAlignment w:val="auto"/>
        <w:rPr>
          <w:rFonts w:ascii="宋体" w:hAnsi="宋体" w:eastAsia="宋体" w:cs="宋体"/>
          <w:color w:val="000000"/>
          <w:kern w:val="2"/>
        </w:rPr>
      </w:pPr>
      <w:r>
        <w:rPr>
          <w:rFonts w:hint="eastAsia" w:ascii="宋体" w:hAnsi="宋体" w:eastAsia="宋体" w:cs="宋体"/>
          <w:color w:val="000000"/>
          <w:kern w:val="2"/>
        </w:rPr>
        <w:t>项目</w:t>
      </w:r>
      <w:r>
        <w:rPr>
          <w:rFonts w:ascii="宋体" w:hAnsi="宋体" w:eastAsia="宋体" w:cs="宋体"/>
          <w:color w:val="000000"/>
          <w:kern w:val="2"/>
        </w:rPr>
        <w:t>参数要求详见附件一</w:t>
      </w:r>
      <w:r>
        <w:rPr>
          <w:rFonts w:hint="eastAsia" w:ascii="宋体" w:hAnsi="宋体" w:eastAsia="宋体" w:cs="宋体"/>
          <w:color w:val="000000"/>
          <w:kern w:val="2"/>
        </w:rPr>
        <w:t>，参数要求内容均为实质性条款，不允许出现负偏离，否则作无效投标处理。</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jc w:val="left"/>
        <w:textAlignment w:val="auto"/>
        <w:rPr>
          <w:rFonts w:ascii="宋体" w:hAnsi="宋体" w:eastAsia="宋体" w:cs="宋体"/>
          <w:color w:val="000000"/>
          <w:kern w:val="2"/>
        </w:rPr>
      </w:pPr>
      <w:r>
        <w:rPr>
          <w:rFonts w:hint="eastAsia" w:ascii="宋体" w:hAnsi="宋体" w:eastAsia="宋体" w:cs="宋体"/>
          <w:color w:val="000000"/>
          <w:kern w:val="2"/>
        </w:rPr>
        <w:t>二、供应商：</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jc w:val="left"/>
        <w:textAlignment w:val="auto"/>
        <w:rPr>
          <w:rFonts w:ascii="宋体" w:hAnsi="宋体" w:eastAsia="宋体" w:cs="宋体"/>
          <w:color w:val="000000"/>
          <w:kern w:val="2"/>
        </w:rPr>
      </w:pPr>
      <w:r>
        <w:rPr>
          <w:rFonts w:hint="eastAsia" w:ascii="宋体" w:hAnsi="宋体" w:eastAsia="宋体" w:cs="宋体"/>
          <w:color w:val="000000"/>
          <w:kern w:val="2"/>
        </w:rPr>
        <w:t>1.具有独立承担民事责任的能力。</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jc w:val="left"/>
        <w:textAlignment w:val="auto"/>
        <w:rPr>
          <w:rFonts w:ascii="宋体" w:hAnsi="宋体" w:eastAsia="宋体" w:cs="宋体"/>
          <w:color w:val="000000"/>
          <w:kern w:val="2"/>
        </w:rPr>
      </w:pPr>
      <w:r>
        <w:rPr>
          <w:rFonts w:hint="eastAsia" w:ascii="宋体" w:hAnsi="宋体" w:eastAsia="宋体" w:cs="宋体"/>
          <w:color w:val="000000"/>
          <w:kern w:val="2"/>
        </w:rPr>
        <w:t>2.参加政府采购活动前3年内，在经营活动中没有重大违法记录。</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jc w:val="left"/>
        <w:textAlignment w:val="auto"/>
        <w:rPr>
          <w:rFonts w:ascii="宋体" w:hAnsi="宋体" w:eastAsia="宋体" w:cs="宋体"/>
          <w:color w:val="000000"/>
          <w:kern w:val="2"/>
        </w:rPr>
      </w:pPr>
      <w:r>
        <w:rPr>
          <w:rFonts w:hint="eastAsia" w:ascii="宋体" w:hAnsi="宋体" w:eastAsia="宋体" w:cs="宋体"/>
          <w:color w:val="000000"/>
          <w:kern w:val="2"/>
        </w:rPr>
        <w:t>3.本项目不接受联合体报价。</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jc w:val="left"/>
        <w:textAlignment w:val="auto"/>
        <w:rPr>
          <w:rFonts w:ascii="宋体" w:hAnsi="宋体" w:eastAsia="宋体" w:cs="宋体"/>
          <w:color w:val="000000"/>
          <w:kern w:val="2"/>
        </w:rPr>
      </w:pPr>
      <w:r>
        <w:rPr>
          <w:rFonts w:hint="eastAsia" w:ascii="宋体" w:hAnsi="宋体" w:eastAsia="宋体" w:cs="宋体"/>
          <w:color w:val="000000"/>
          <w:kern w:val="2"/>
        </w:rPr>
        <w:t>三、报价文件：</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jc w:val="left"/>
        <w:textAlignment w:val="auto"/>
        <w:rPr>
          <w:rFonts w:ascii="宋体" w:hAnsi="宋体" w:eastAsia="宋体" w:cs="宋体"/>
          <w:color w:val="000000"/>
          <w:kern w:val="2"/>
        </w:rPr>
      </w:pPr>
      <w:r>
        <w:rPr>
          <w:rFonts w:hint="eastAsia" w:ascii="宋体" w:hAnsi="宋体" w:eastAsia="宋体" w:cs="宋体"/>
          <w:color w:val="000000"/>
          <w:kern w:val="2"/>
        </w:rPr>
        <w:t>（1）报价须带文件资料:①公司营业执照复印件；</w:t>
      </w:r>
      <w:r>
        <w:rPr>
          <w:rFonts w:ascii="宋体" w:hAnsi="宋体" w:eastAsia="宋体" w:cs="宋体"/>
          <w:color w:val="000000"/>
          <w:kern w:val="2"/>
        </w:rPr>
        <w:t>②</w:t>
      </w:r>
      <w:r>
        <w:rPr>
          <w:rFonts w:hint="eastAsia" w:ascii="宋体" w:hAnsi="宋体" w:eastAsia="宋体" w:cs="宋体"/>
          <w:color w:val="000000"/>
          <w:kern w:val="2"/>
        </w:rPr>
        <w:t>法人、</w:t>
      </w:r>
      <w:r>
        <w:rPr>
          <w:rFonts w:ascii="宋体" w:hAnsi="宋体" w:eastAsia="宋体" w:cs="宋体"/>
          <w:color w:val="000000"/>
          <w:kern w:val="2"/>
        </w:rPr>
        <w:t>联系人</w:t>
      </w:r>
      <w:r>
        <w:rPr>
          <w:rFonts w:hint="eastAsia" w:ascii="宋体" w:hAnsi="宋体" w:eastAsia="宋体" w:cs="宋体"/>
          <w:color w:val="000000"/>
          <w:kern w:val="2"/>
        </w:rPr>
        <w:t>身份证等相关复印件及社保</w:t>
      </w:r>
      <w:r>
        <w:rPr>
          <w:rFonts w:ascii="宋体" w:hAnsi="宋体" w:eastAsia="宋体" w:cs="宋体"/>
          <w:color w:val="000000"/>
          <w:kern w:val="2"/>
        </w:rPr>
        <w:t>证明；</w:t>
      </w:r>
      <w:r>
        <w:rPr>
          <w:rFonts w:hint="eastAsia" w:ascii="宋体" w:hAnsi="宋体" w:eastAsia="宋体" w:cs="宋体"/>
          <w:color w:val="000000"/>
          <w:kern w:val="2"/>
        </w:rPr>
        <w:t>③报价单(附件二</w:t>
      </w:r>
      <w:r>
        <w:rPr>
          <w:rFonts w:ascii="宋体" w:hAnsi="宋体" w:eastAsia="宋体" w:cs="宋体"/>
          <w:color w:val="000000"/>
          <w:kern w:val="2"/>
        </w:rPr>
        <w:t>)</w:t>
      </w:r>
      <w:r>
        <w:rPr>
          <w:rFonts w:hint="eastAsia" w:ascii="宋体" w:hAnsi="宋体" w:eastAsia="宋体" w:cs="宋体"/>
          <w:color w:val="000000"/>
          <w:kern w:val="2"/>
        </w:rPr>
        <w:t>。以上资料必须齐全并加盖单位公章，否则该报价文件作无效处理。</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jc w:val="left"/>
        <w:textAlignment w:val="auto"/>
        <w:rPr>
          <w:rFonts w:ascii="宋体" w:hAnsi="宋体" w:eastAsia="宋体" w:cs="宋体"/>
          <w:color w:val="000000"/>
          <w:kern w:val="2"/>
        </w:rPr>
      </w:pPr>
      <w:r>
        <w:rPr>
          <w:rFonts w:hint="eastAsia" w:ascii="宋体" w:hAnsi="宋体" w:eastAsia="宋体" w:cs="宋体"/>
          <w:color w:val="000000"/>
          <w:kern w:val="2"/>
        </w:rPr>
        <w:t>（2）报价文件递交截止时间：</w:t>
      </w:r>
      <w:r>
        <w:rPr>
          <w:rFonts w:ascii="宋体" w:hAnsi="宋体" w:eastAsia="宋体" w:cs="宋体"/>
          <w:color w:val="000000"/>
          <w:kern w:val="2"/>
        </w:rPr>
        <w:t>2024</w:t>
      </w:r>
      <w:r>
        <w:rPr>
          <w:rFonts w:hint="eastAsia" w:ascii="宋体" w:hAnsi="宋体" w:eastAsia="宋体" w:cs="宋体"/>
          <w:color w:val="000000"/>
          <w:kern w:val="2"/>
        </w:rPr>
        <w:t>年</w:t>
      </w:r>
      <w:r>
        <w:rPr>
          <w:rFonts w:ascii="宋体" w:hAnsi="宋体" w:eastAsia="宋体" w:cs="宋体"/>
          <w:color w:val="000000"/>
          <w:kern w:val="2"/>
        </w:rPr>
        <w:t>1</w:t>
      </w:r>
      <w:r>
        <w:rPr>
          <w:rFonts w:hint="eastAsia" w:ascii="宋体" w:hAnsi="宋体" w:eastAsia="宋体" w:cs="宋体"/>
          <w:color w:val="000000"/>
          <w:kern w:val="2"/>
          <w:lang w:val="en-US" w:eastAsia="zh-CN"/>
        </w:rPr>
        <w:t>2</w:t>
      </w:r>
      <w:r>
        <w:rPr>
          <w:rFonts w:hint="eastAsia" w:ascii="宋体" w:hAnsi="宋体" w:eastAsia="宋体" w:cs="宋体"/>
          <w:color w:val="000000"/>
          <w:kern w:val="2"/>
        </w:rPr>
        <w:t>月</w:t>
      </w:r>
      <w:r>
        <w:rPr>
          <w:rFonts w:hint="eastAsia" w:ascii="宋体" w:hAnsi="宋体" w:eastAsia="宋体" w:cs="宋体"/>
          <w:color w:val="000000"/>
          <w:kern w:val="2"/>
          <w:lang w:val="en-US" w:eastAsia="zh-CN"/>
        </w:rPr>
        <w:t>02</w:t>
      </w:r>
      <w:r>
        <w:rPr>
          <w:rFonts w:hint="eastAsia" w:ascii="宋体" w:hAnsi="宋体" w:eastAsia="宋体" w:cs="宋体"/>
          <w:color w:val="000000"/>
          <w:kern w:val="2"/>
        </w:rPr>
        <w:t>日北京时间</w:t>
      </w:r>
      <w:r>
        <w:rPr>
          <w:rFonts w:ascii="宋体" w:hAnsi="宋体" w:eastAsia="宋体" w:cs="宋体"/>
          <w:color w:val="000000"/>
          <w:kern w:val="2"/>
        </w:rPr>
        <w:t>17</w:t>
      </w:r>
      <w:r>
        <w:rPr>
          <w:rFonts w:hint="eastAsia" w:ascii="宋体" w:hAnsi="宋体" w:eastAsia="宋体" w:cs="宋体"/>
          <w:color w:val="000000"/>
          <w:kern w:val="2"/>
        </w:rPr>
        <w:t>:</w:t>
      </w:r>
      <w:r>
        <w:rPr>
          <w:rFonts w:ascii="宋体" w:hAnsi="宋体" w:eastAsia="宋体" w:cs="宋体"/>
          <w:color w:val="000000"/>
          <w:kern w:val="2"/>
        </w:rPr>
        <w:t>00</w:t>
      </w:r>
      <w:r>
        <w:rPr>
          <w:rFonts w:hint="eastAsia" w:ascii="宋体" w:hAnsi="宋体" w:eastAsia="宋体" w:cs="宋体"/>
          <w:color w:val="000000"/>
          <w:kern w:val="2"/>
        </w:rPr>
        <w:t>时，在截止时间后送达的响应文件为无效文件，拒绝接收。</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jc w:val="left"/>
        <w:textAlignment w:val="auto"/>
        <w:rPr>
          <w:rFonts w:ascii="宋体" w:hAnsi="宋体" w:eastAsia="宋体" w:cs="宋体"/>
          <w:color w:val="000000"/>
          <w:kern w:val="2"/>
        </w:rPr>
      </w:pPr>
      <w:r>
        <w:rPr>
          <w:rFonts w:hint="eastAsia" w:ascii="宋体" w:hAnsi="宋体" w:eastAsia="宋体" w:cs="宋体"/>
          <w:color w:val="000000"/>
          <w:kern w:val="2"/>
        </w:rPr>
        <w:t>（3）报价文件报送方式：密封后送达(接受邮寄方式，截止时间以寄出时间为准</w:t>
      </w:r>
      <w:r>
        <w:rPr>
          <w:rFonts w:ascii="宋体" w:hAnsi="宋体" w:eastAsia="宋体" w:cs="宋体"/>
          <w:color w:val="000000"/>
          <w:kern w:val="2"/>
        </w:rPr>
        <w:t>)</w:t>
      </w:r>
      <w:r>
        <w:rPr>
          <w:rFonts w:hint="eastAsia" w:ascii="宋体" w:hAnsi="宋体" w:eastAsia="宋体" w:cs="宋体"/>
          <w:color w:val="000000"/>
          <w:kern w:val="2"/>
        </w:rPr>
        <w:t xml:space="preserve"> 浙江省绍兴市越城区凤林东路2</w:t>
      </w:r>
      <w:r>
        <w:rPr>
          <w:rFonts w:ascii="宋体" w:hAnsi="宋体" w:eastAsia="宋体" w:cs="宋体"/>
          <w:color w:val="000000"/>
          <w:kern w:val="2"/>
        </w:rPr>
        <w:t>22号</w:t>
      </w:r>
      <w:r>
        <w:rPr>
          <w:rFonts w:hint="eastAsia" w:ascii="宋体" w:hAnsi="宋体" w:eastAsia="宋体" w:cs="宋体"/>
          <w:color w:val="000000"/>
          <w:kern w:val="2"/>
        </w:rPr>
        <w:t>绍兴市妇幼保健院行政楼二楼信息科，密封袋表面必须标注此项目名称。</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jc w:val="left"/>
        <w:textAlignment w:val="auto"/>
        <w:rPr>
          <w:rFonts w:ascii="宋体" w:hAnsi="宋体" w:eastAsia="宋体" w:cs="宋体"/>
          <w:color w:val="000000"/>
          <w:kern w:val="2"/>
        </w:rPr>
      </w:pPr>
      <w:r>
        <w:rPr>
          <w:rFonts w:hint="eastAsia" w:ascii="宋体" w:hAnsi="宋体" w:eastAsia="宋体" w:cs="宋体"/>
          <w:color w:val="000000"/>
          <w:kern w:val="2"/>
        </w:rPr>
        <w:t>（4）本项目为“交钥匙”项目，供应商应充分考虑运输，安装，税费、第三方接口等所有费用。采购人不再支付其他任何费用。</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jc w:val="left"/>
        <w:textAlignment w:val="auto"/>
        <w:rPr>
          <w:rFonts w:ascii="宋体" w:hAnsi="宋体" w:eastAsia="宋体" w:cs="宋体"/>
          <w:color w:val="000000"/>
          <w:kern w:val="2"/>
        </w:rPr>
      </w:pPr>
      <w:r>
        <w:rPr>
          <w:rFonts w:hint="eastAsia" w:ascii="宋体" w:hAnsi="宋体" w:eastAsia="宋体" w:cs="宋体"/>
          <w:color w:val="000000"/>
          <w:kern w:val="2"/>
        </w:rPr>
        <w:t>四、评定成交标准：根据质量和服务均能满足询价文件实质性响应要求且报价最低的原则确定预中标单位。</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jc w:val="left"/>
        <w:textAlignment w:val="auto"/>
        <w:rPr>
          <w:rFonts w:ascii="宋体" w:hAnsi="宋体" w:eastAsia="宋体" w:cs="宋体"/>
          <w:color w:val="000000"/>
          <w:kern w:val="2"/>
        </w:rPr>
      </w:pPr>
      <w:r>
        <w:rPr>
          <w:rFonts w:hint="eastAsia" w:ascii="宋体" w:hAnsi="宋体" w:eastAsia="宋体" w:cs="宋体"/>
          <w:color w:val="000000"/>
          <w:kern w:val="2"/>
        </w:rPr>
        <w:t>五、联系方式：</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jc w:val="left"/>
        <w:textAlignment w:val="auto"/>
        <w:rPr>
          <w:rFonts w:ascii="宋体" w:hAnsi="宋体" w:eastAsia="宋体" w:cs="宋体"/>
          <w:color w:val="000000"/>
          <w:kern w:val="2"/>
        </w:rPr>
      </w:pPr>
      <w:r>
        <w:rPr>
          <w:rFonts w:hint="eastAsia" w:ascii="宋体" w:hAnsi="宋体" w:eastAsia="宋体" w:cs="宋体"/>
          <w:color w:val="000000"/>
          <w:kern w:val="2"/>
        </w:rPr>
        <w:t>联系人：王老师                   联系电话：</w:t>
      </w:r>
      <w:r>
        <w:rPr>
          <w:rFonts w:ascii="宋体" w:hAnsi="宋体" w:eastAsia="宋体" w:cs="宋体"/>
          <w:color w:val="000000"/>
          <w:kern w:val="2"/>
        </w:rPr>
        <w:t>(0575)88217200</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jc w:val="left"/>
        <w:textAlignment w:val="auto"/>
        <w:rPr>
          <w:rFonts w:ascii="宋体" w:hAnsi="宋体" w:eastAsia="宋体" w:cs="宋体"/>
          <w:color w:val="000000"/>
          <w:kern w:val="2"/>
        </w:rPr>
      </w:pPr>
      <w:r>
        <w:rPr>
          <w:rFonts w:hint="eastAsia" w:ascii="宋体" w:hAnsi="宋体" w:eastAsia="宋体" w:cs="宋体"/>
          <w:color w:val="000000"/>
          <w:kern w:val="2"/>
        </w:rPr>
        <w:t>联系地址：浙江省绍兴市越城区凤林东路2</w:t>
      </w:r>
      <w:r>
        <w:rPr>
          <w:rFonts w:ascii="宋体" w:hAnsi="宋体" w:eastAsia="宋体" w:cs="宋体"/>
          <w:color w:val="000000"/>
          <w:kern w:val="2"/>
        </w:rPr>
        <w:t>22号</w:t>
      </w:r>
      <w:r>
        <w:rPr>
          <w:rFonts w:hint="eastAsia" w:ascii="宋体" w:hAnsi="宋体" w:eastAsia="宋体" w:cs="宋体"/>
          <w:color w:val="000000"/>
          <w:kern w:val="2"/>
        </w:rPr>
        <w:t>绍兴市妇幼保健院</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right"/>
        <w:textAlignment w:val="auto"/>
        <w:rPr>
          <w:rFonts w:ascii="宋体" w:hAnsi="宋体" w:eastAsia="宋体" w:cs="宋体"/>
          <w:color w:val="000000"/>
          <w:kern w:val="2"/>
        </w:rPr>
      </w:pPr>
      <w:r>
        <w:rPr>
          <w:rFonts w:hint="eastAsia" w:ascii="宋体" w:hAnsi="宋体" w:eastAsia="宋体" w:cs="宋体"/>
          <w:color w:val="000000"/>
          <w:kern w:val="2"/>
        </w:rPr>
        <w:t>绍兴市妇幼保健院</w:t>
      </w:r>
    </w:p>
    <w:p>
      <w:pPr>
        <w:pStyle w:val="8"/>
        <w:keepNext w:val="0"/>
        <w:keepLines w:val="0"/>
        <w:pageBreakBefore w:val="0"/>
        <w:widowControl/>
        <w:kinsoku/>
        <w:wordWrap/>
        <w:overflowPunct/>
        <w:topLinePunct w:val="0"/>
        <w:autoSpaceDE/>
        <w:autoSpaceDN/>
        <w:bidi w:val="0"/>
        <w:adjustRightInd/>
        <w:snapToGrid/>
        <w:spacing w:beforeAutospacing="0" w:afterAutospacing="0" w:line="400" w:lineRule="exact"/>
        <w:jc w:val="right"/>
        <w:textAlignment w:val="auto"/>
        <w:rPr>
          <w:rFonts w:ascii="宋体" w:hAnsi="宋体" w:eastAsia="宋体" w:cs="宋体"/>
          <w:color w:val="000000"/>
          <w:kern w:val="2"/>
        </w:rPr>
      </w:pPr>
      <w:r>
        <w:rPr>
          <w:rFonts w:hint="eastAsia" w:ascii="宋体" w:hAnsi="宋体" w:eastAsia="宋体" w:cs="宋体"/>
          <w:color w:val="000000"/>
          <w:kern w:val="2"/>
        </w:rPr>
        <w:t>202</w:t>
      </w:r>
      <w:r>
        <w:rPr>
          <w:rFonts w:ascii="宋体" w:hAnsi="宋体" w:eastAsia="宋体" w:cs="宋体"/>
          <w:color w:val="000000"/>
          <w:kern w:val="2"/>
        </w:rPr>
        <w:t>4</w:t>
      </w:r>
      <w:r>
        <w:rPr>
          <w:rFonts w:hint="eastAsia" w:ascii="宋体" w:hAnsi="宋体" w:eastAsia="宋体" w:cs="宋体"/>
          <w:color w:val="000000"/>
          <w:kern w:val="2"/>
        </w:rPr>
        <w:t>年</w:t>
      </w:r>
      <w:r>
        <w:rPr>
          <w:rFonts w:ascii="宋体" w:hAnsi="宋体" w:eastAsia="宋体" w:cs="宋体"/>
          <w:color w:val="000000"/>
          <w:kern w:val="2"/>
        </w:rPr>
        <w:t>11</w:t>
      </w:r>
      <w:r>
        <w:rPr>
          <w:rFonts w:hint="eastAsia" w:ascii="宋体" w:hAnsi="宋体" w:eastAsia="宋体" w:cs="宋体"/>
          <w:color w:val="000000"/>
          <w:kern w:val="2"/>
        </w:rPr>
        <w:t>月</w:t>
      </w:r>
      <w:r>
        <w:rPr>
          <w:rFonts w:hint="eastAsia" w:ascii="宋体" w:hAnsi="宋体" w:eastAsia="宋体" w:cs="宋体"/>
          <w:color w:val="000000"/>
          <w:kern w:val="2"/>
          <w:lang w:val="en-US" w:eastAsia="zh-CN"/>
        </w:rPr>
        <w:t>28</w:t>
      </w:r>
      <w:r>
        <w:rPr>
          <w:rFonts w:hint="eastAsia" w:ascii="宋体" w:hAnsi="宋体" w:eastAsia="宋体" w:cs="宋体"/>
          <w:color w:val="000000"/>
          <w:kern w:val="2"/>
        </w:rPr>
        <w:t>日</w:t>
      </w:r>
    </w:p>
    <w:p>
      <w:pPr>
        <w:pStyle w:val="8"/>
        <w:widowControl/>
        <w:spacing w:beforeAutospacing="0" w:afterAutospacing="0" w:line="440" w:lineRule="exact"/>
        <w:jc w:val="right"/>
        <w:rPr>
          <w:rFonts w:ascii="宋体" w:hAnsi="宋体" w:eastAsia="宋体" w:cs="宋体"/>
          <w:color w:val="000000"/>
          <w:kern w:val="2"/>
        </w:rPr>
      </w:pPr>
    </w:p>
    <w:p>
      <w:pPr>
        <w:pStyle w:val="8"/>
        <w:widowControl/>
        <w:tabs>
          <w:tab w:val="left" w:pos="15"/>
        </w:tabs>
        <w:spacing w:beforeAutospacing="0" w:afterAutospacing="0" w:line="440" w:lineRule="exact"/>
        <w:ind w:right="960"/>
        <w:rPr>
          <w:rFonts w:ascii="宋体" w:hAnsi="宋体" w:eastAsia="宋体" w:cs="宋体"/>
          <w:color w:val="000000"/>
          <w:kern w:val="2"/>
        </w:rPr>
      </w:pPr>
      <w:bookmarkStart w:id="0" w:name="_GoBack"/>
      <w:bookmarkEnd w:id="0"/>
    </w:p>
    <w:sectPr>
      <w:pgSz w:w="11906" w:h="16838"/>
      <w:pgMar w:top="1134" w:right="1247"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1YmU5NjM5MTJlMzE5ODMyNTVlMTFiZDA4OGY2MTkifQ=="/>
  </w:docVars>
  <w:rsids>
    <w:rsidRoot w:val="00E20E69"/>
    <w:rsid w:val="00004A08"/>
    <w:rsid w:val="000558C8"/>
    <w:rsid w:val="00082F1B"/>
    <w:rsid w:val="0014762A"/>
    <w:rsid w:val="00180F34"/>
    <w:rsid w:val="001D7C89"/>
    <w:rsid w:val="001F4783"/>
    <w:rsid w:val="00237544"/>
    <w:rsid w:val="002403D8"/>
    <w:rsid w:val="00241148"/>
    <w:rsid w:val="00314CE9"/>
    <w:rsid w:val="00315D4B"/>
    <w:rsid w:val="00366CD5"/>
    <w:rsid w:val="003727AB"/>
    <w:rsid w:val="003C4E35"/>
    <w:rsid w:val="00424136"/>
    <w:rsid w:val="00435E99"/>
    <w:rsid w:val="004477D5"/>
    <w:rsid w:val="00522516"/>
    <w:rsid w:val="005B6C55"/>
    <w:rsid w:val="005C01A0"/>
    <w:rsid w:val="005D0A4C"/>
    <w:rsid w:val="005D5883"/>
    <w:rsid w:val="005D5C13"/>
    <w:rsid w:val="00614562"/>
    <w:rsid w:val="006348AB"/>
    <w:rsid w:val="00650B15"/>
    <w:rsid w:val="006D6E4F"/>
    <w:rsid w:val="00736B1E"/>
    <w:rsid w:val="007576CD"/>
    <w:rsid w:val="007C5AEE"/>
    <w:rsid w:val="00846F6D"/>
    <w:rsid w:val="008D07E6"/>
    <w:rsid w:val="0090388F"/>
    <w:rsid w:val="009579CA"/>
    <w:rsid w:val="00984D41"/>
    <w:rsid w:val="009E4463"/>
    <w:rsid w:val="00A14737"/>
    <w:rsid w:val="00A27D18"/>
    <w:rsid w:val="00A632CF"/>
    <w:rsid w:val="00A91C82"/>
    <w:rsid w:val="00AA6EA9"/>
    <w:rsid w:val="00AB5F1E"/>
    <w:rsid w:val="00AD48A9"/>
    <w:rsid w:val="00B17FE7"/>
    <w:rsid w:val="00B231CF"/>
    <w:rsid w:val="00BB39B9"/>
    <w:rsid w:val="00BF7BF5"/>
    <w:rsid w:val="00C34E8C"/>
    <w:rsid w:val="00C65EAD"/>
    <w:rsid w:val="00C7044A"/>
    <w:rsid w:val="00C824C6"/>
    <w:rsid w:val="00C94FD2"/>
    <w:rsid w:val="00C97E24"/>
    <w:rsid w:val="00CA39DC"/>
    <w:rsid w:val="00CF64B9"/>
    <w:rsid w:val="00D40A84"/>
    <w:rsid w:val="00DE34D8"/>
    <w:rsid w:val="00E20E69"/>
    <w:rsid w:val="00EC3B63"/>
    <w:rsid w:val="00EF560F"/>
    <w:rsid w:val="128819B3"/>
    <w:rsid w:val="4937468D"/>
    <w:rsid w:val="628B71B0"/>
    <w:rsid w:val="7E362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2"/>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link w:val="1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hAnsi="Times New Roman" w:eastAsia="宋体" w:cs="Times New Roman"/>
      <w:szCs w:val="20"/>
    </w:rPr>
  </w:style>
  <w:style w:type="paragraph" w:styleId="5">
    <w:name w:val="Date"/>
    <w:basedOn w:val="1"/>
    <w:next w:val="1"/>
    <w:link w:val="15"/>
    <w:semiHidden/>
    <w:unhideWhenUsed/>
    <w:qFormat/>
    <w:uiPriority w:val="99"/>
    <w:pPr>
      <w:ind w:left="100" w:leftChars="2500"/>
    </w:p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1 字符"/>
    <w:basedOn w:val="11"/>
    <w:link w:val="2"/>
    <w:qFormat/>
    <w:uiPriority w:val="0"/>
    <w:rPr>
      <w:rFonts w:ascii="宋体" w:hAnsi="宋体" w:eastAsia="宋体" w:cs="Times New Roman"/>
      <w:b/>
      <w:bCs/>
      <w:kern w:val="44"/>
      <w:sz w:val="48"/>
      <w:szCs w:val="48"/>
    </w:rPr>
  </w:style>
  <w:style w:type="character" w:customStyle="1" w:styleId="13">
    <w:name w:val="页眉 字符"/>
    <w:basedOn w:val="11"/>
    <w:link w:val="7"/>
    <w:qFormat/>
    <w:uiPriority w:val="99"/>
    <w:rPr>
      <w:sz w:val="18"/>
      <w:szCs w:val="18"/>
    </w:rPr>
  </w:style>
  <w:style w:type="character" w:customStyle="1" w:styleId="14">
    <w:name w:val="页脚 字符"/>
    <w:basedOn w:val="11"/>
    <w:link w:val="6"/>
    <w:qFormat/>
    <w:uiPriority w:val="99"/>
    <w:rPr>
      <w:sz w:val="18"/>
      <w:szCs w:val="18"/>
    </w:rPr>
  </w:style>
  <w:style w:type="character" w:customStyle="1" w:styleId="15">
    <w:name w:val="日期 字符"/>
    <w:basedOn w:val="11"/>
    <w:link w:val="5"/>
    <w:semiHidden/>
    <w:qFormat/>
    <w:uiPriority w:val="99"/>
    <w:rPr>
      <w:szCs w:val="24"/>
    </w:rPr>
  </w:style>
  <w:style w:type="character" w:customStyle="1" w:styleId="16">
    <w:name w:val="标题 2 字符"/>
    <w:basedOn w:val="11"/>
    <w:link w:val="3"/>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115</Words>
  <Characters>662</Characters>
  <Lines>5</Lines>
  <Paragraphs>1</Paragraphs>
  <TotalTime>21</TotalTime>
  <ScaleCrop>false</ScaleCrop>
  <LinksUpToDate>false</LinksUpToDate>
  <CharactersWithSpaces>776</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2024-11-12T06:37:00Z</dcterms:created>
  <dc:creator>Administrator</dc:creator>
  <cp:lastModifiedBy>SXFB</cp:lastModifiedBy>
  <dcterms:modified xsi:type="dcterms:W3CDTF">2024-11-27T03:44:32Z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930D7DAEEE7A454CB086E534922B1EF6_12</vt:lpwstr>
  </property>
</Properties>
</file>