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36"/>
          <w:szCs w:val="36"/>
          <w:lang w:val="en-US" w:eastAsia="zh-CN"/>
        </w:rPr>
      </w:pPr>
      <w:r>
        <w:rPr>
          <w:rFonts w:hint="eastAsia" w:ascii="宋体" w:hAnsi="宋体" w:cs="宋体"/>
          <w:b/>
          <w:bCs/>
          <w:sz w:val="36"/>
          <w:szCs w:val="36"/>
          <w:lang w:val="en-US" w:eastAsia="zh-CN"/>
        </w:rPr>
        <w:t xml:space="preserve">  </w:t>
      </w:r>
      <w:r>
        <w:rPr>
          <w:rFonts w:hint="eastAsia" w:ascii="宋体" w:hAnsi="宋体" w:eastAsia="宋体" w:cs="宋体"/>
          <w:b/>
          <w:bCs/>
          <w:sz w:val="36"/>
          <w:szCs w:val="36"/>
        </w:rPr>
        <w:t>绍兴市妇幼</w:t>
      </w:r>
      <w:r>
        <w:rPr>
          <w:rFonts w:hint="eastAsia" w:ascii="宋体" w:hAnsi="宋体" w:eastAsia="宋体" w:cs="宋体"/>
          <w:b/>
          <w:bCs/>
          <w:sz w:val="36"/>
          <w:szCs w:val="36"/>
          <w:lang w:eastAsia="zh-CN"/>
        </w:rPr>
        <w:t>保健技术服务中心</w:t>
      </w:r>
    </w:p>
    <w:p>
      <w:pPr>
        <w:jc w:val="center"/>
        <w:rPr>
          <w:rFonts w:hint="eastAsia" w:ascii="宋体" w:hAnsi="宋体" w:eastAsia="宋体" w:cs="宋体"/>
          <w:b/>
          <w:bCs/>
          <w:sz w:val="36"/>
          <w:szCs w:val="36"/>
        </w:rPr>
      </w:pPr>
      <w:r>
        <w:rPr>
          <w:rFonts w:hint="eastAsia" w:ascii="宋体" w:hAnsi="宋体" w:eastAsia="宋体" w:cs="宋体"/>
          <w:b/>
          <w:bCs/>
          <w:sz w:val="36"/>
          <w:szCs w:val="36"/>
        </w:rPr>
        <w:t>关于202</w:t>
      </w:r>
      <w:r>
        <w:rPr>
          <w:rFonts w:hint="eastAsia" w:ascii="宋体" w:hAnsi="宋体" w:cs="宋体"/>
          <w:b/>
          <w:bCs/>
          <w:sz w:val="36"/>
          <w:szCs w:val="36"/>
          <w:lang w:val="en-US" w:eastAsia="zh-CN"/>
        </w:rPr>
        <w:t>3</w:t>
      </w:r>
      <w:r>
        <w:rPr>
          <w:rFonts w:hint="eastAsia" w:ascii="宋体" w:hAnsi="宋体" w:eastAsia="宋体" w:cs="宋体"/>
          <w:b/>
          <w:bCs/>
          <w:sz w:val="36"/>
          <w:szCs w:val="36"/>
        </w:rPr>
        <w:t>年度</w:t>
      </w:r>
      <w:r>
        <w:rPr>
          <w:rFonts w:hint="eastAsia" w:ascii="宋体" w:hAnsi="宋体" w:cs="宋体"/>
          <w:b/>
          <w:bCs/>
          <w:sz w:val="36"/>
          <w:szCs w:val="36"/>
          <w:lang w:val="en-US" w:eastAsia="zh-CN"/>
        </w:rPr>
        <w:t>检验项目外送检测</w:t>
      </w:r>
      <w:r>
        <w:rPr>
          <w:rFonts w:hint="eastAsia" w:ascii="宋体" w:hAnsi="宋体" w:eastAsia="宋体" w:cs="宋体"/>
          <w:b/>
          <w:bCs/>
          <w:sz w:val="36"/>
          <w:szCs w:val="36"/>
        </w:rPr>
        <w:t>的询价公告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按照绍兴市妇幼</w:t>
      </w:r>
      <w:r>
        <w:rPr>
          <w:rFonts w:hint="eastAsia" w:ascii="仿宋_GB2312" w:hAnsi="仿宋_GB2312" w:eastAsia="仿宋_GB2312" w:cs="仿宋_GB2312"/>
          <w:sz w:val="32"/>
          <w:szCs w:val="32"/>
          <w:lang w:eastAsia="zh-CN"/>
        </w:rPr>
        <w:t>保健技术服务中心</w:t>
      </w:r>
      <w:r>
        <w:rPr>
          <w:rFonts w:hint="eastAsia" w:ascii="仿宋_GB2312" w:hAnsi="仿宋_GB2312" w:eastAsia="仿宋_GB2312" w:cs="仿宋_GB2312"/>
          <w:sz w:val="32"/>
          <w:szCs w:val="32"/>
        </w:rPr>
        <w:t>需求，对202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val="en-US" w:eastAsia="zh-CN"/>
        </w:rPr>
        <w:t>检验项目外送检测</w:t>
      </w:r>
      <w:r>
        <w:rPr>
          <w:rFonts w:hint="eastAsia" w:ascii="仿宋_GB2312" w:hAnsi="仿宋_GB2312" w:eastAsia="仿宋_GB2312" w:cs="仿宋_GB2312"/>
          <w:sz w:val="32"/>
          <w:szCs w:val="32"/>
        </w:rPr>
        <w:t>进行询价，欢迎</w:t>
      </w:r>
      <w:r>
        <w:rPr>
          <w:rFonts w:hint="eastAsia" w:ascii="仿宋_GB2312" w:hAnsi="仿宋_GB2312" w:eastAsia="仿宋_GB2312" w:cs="仿宋_GB2312"/>
          <w:sz w:val="32"/>
          <w:szCs w:val="32"/>
          <w:lang w:val="en-US" w:eastAsia="zh-CN"/>
        </w:rPr>
        <w:t>具有相应资质的检验检测机构</w:t>
      </w:r>
      <w:r>
        <w:rPr>
          <w:rFonts w:hint="eastAsia" w:ascii="仿宋_GB2312" w:hAnsi="仿宋_GB2312" w:eastAsia="仿宋_GB2312" w:cs="仿宋_GB2312"/>
          <w:sz w:val="32"/>
          <w:szCs w:val="32"/>
        </w:rPr>
        <w:t>前来报价。</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项目名称：202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val="en-US" w:eastAsia="zh-CN"/>
        </w:rPr>
        <w:t>检验项目外送检测</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1.项目预算：</w:t>
      </w:r>
      <w:r>
        <w:rPr>
          <w:rFonts w:hint="eastAsia" w:ascii="仿宋_GB2312" w:hAnsi="仿宋_GB2312" w:eastAsia="仿宋_GB2312" w:cs="仿宋_GB2312"/>
          <w:sz w:val="32"/>
          <w:szCs w:val="32"/>
          <w:lang w:val="en-US" w:eastAsia="zh-CN"/>
        </w:rPr>
        <w:t>3.8</w:t>
      </w:r>
      <w:r>
        <w:rPr>
          <w:rFonts w:hint="eastAsia" w:ascii="仿宋_GB2312" w:hAnsi="仿宋_GB2312" w:eastAsia="仿宋_GB2312" w:cs="仿宋_GB2312"/>
          <w:sz w:val="32"/>
          <w:szCs w:val="32"/>
        </w:rPr>
        <w:t>万元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2.询价项目概况:</w:t>
      </w:r>
    </w:p>
    <w:tbl>
      <w:tblPr>
        <w:tblStyle w:val="12"/>
        <w:tblW w:w="86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3723"/>
        <w:gridCol w:w="736"/>
        <w:gridCol w:w="1555"/>
        <w:gridCol w:w="1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Pr>
          <w:p>
            <w:pPr>
              <w:pStyle w:val="2"/>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t>序号</w:t>
            </w:r>
          </w:p>
        </w:tc>
        <w:tc>
          <w:tcPr>
            <w:tcW w:w="3723" w:type="dxa"/>
          </w:tcPr>
          <w:p>
            <w:pPr>
              <w:pStyle w:val="2"/>
              <w:jc w:val="center"/>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t>项目名称</w:t>
            </w:r>
          </w:p>
        </w:tc>
        <w:tc>
          <w:tcPr>
            <w:tcW w:w="736" w:type="dxa"/>
          </w:tcPr>
          <w:p>
            <w:pPr>
              <w:pStyle w:val="2"/>
              <w:jc w:val="center"/>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t>单位</w:t>
            </w:r>
          </w:p>
        </w:tc>
        <w:tc>
          <w:tcPr>
            <w:tcW w:w="1555" w:type="dxa"/>
          </w:tcPr>
          <w:p>
            <w:pPr>
              <w:pStyle w:val="2"/>
              <w:jc w:val="center"/>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t>年参考数量</w:t>
            </w:r>
          </w:p>
        </w:tc>
        <w:tc>
          <w:tcPr>
            <w:tcW w:w="1855" w:type="dxa"/>
          </w:tcPr>
          <w:p>
            <w:pPr>
              <w:pStyle w:val="2"/>
              <w:jc w:val="center"/>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t>参考单价（元）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Pr>
          <w:p>
            <w:pPr>
              <w:pStyle w:val="2"/>
              <w:jc w:val="center"/>
              <w:rPr>
                <w:rFonts w:hint="default" w:ascii="仿宋_GB2312" w:hAnsi="仿宋_GB2312" w:eastAsia="仿宋_GB2312" w:cs="仿宋_GB2312"/>
                <w:b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t>1</w:t>
            </w:r>
          </w:p>
        </w:tc>
        <w:tc>
          <w:tcPr>
            <w:tcW w:w="3723" w:type="dxa"/>
          </w:tcPr>
          <w:p>
            <w:pPr>
              <w:pStyle w:val="2"/>
              <w:jc w:val="center"/>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t>乙型肝炎病毒表面抗原（定性）</w:t>
            </w:r>
          </w:p>
        </w:tc>
        <w:tc>
          <w:tcPr>
            <w:tcW w:w="736" w:type="dxa"/>
          </w:tcPr>
          <w:p>
            <w:pPr>
              <w:pStyle w:val="2"/>
              <w:jc w:val="center"/>
              <w:rPr>
                <w:rFonts w:hint="default" w:ascii="仿宋_GB2312" w:hAnsi="仿宋_GB2312" w:eastAsia="仿宋_GB2312" w:cs="仿宋_GB2312"/>
                <w:b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t>项</w:t>
            </w:r>
          </w:p>
        </w:tc>
        <w:tc>
          <w:tcPr>
            <w:tcW w:w="1555" w:type="dxa"/>
          </w:tcPr>
          <w:p>
            <w:pPr>
              <w:pStyle w:val="2"/>
              <w:jc w:val="center"/>
              <w:rPr>
                <w:rFonts w:hint="default" w:ascii="仿宋_GB2312" w:hAnsi="仿宋_GB2312" w:eastAsia="仿宋_GB2312" w:cs="仿宋_GB2312"/>
                <w:b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t>380</w:t>
            </w:r>
          </w:p>
        </w:tc>
        <w:tc>
          <w:tcPr>
            <w:tcW w:w="1855" w:type="dxa"/>
          </w:tcPr>
          <w:p>
            <w:pPr>
              <w:pStyle w:val="2"/>
              <w:jc w:val="center"/>
              <w:rPr>
                <w:rFonts w:hint="default" w:ascii="仿宋_GB2312" w:hAnsi="仿宋_GB2312" w:eastAsia="仿宋_GB2312" w:cs="仿宋_GB2312"/>
                <w:b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736" w:type="dxa"/>
          </w:tcPr>
          <w:p>
            <w:pPr>
              <w:pStyle w:val="2"/>
              <w:jc w:val="center"/>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t>2</w:t>
            </w:r>
          </w:p>
        </w:tc>
        <w:tc>
          <w:tcPr>
            <w:tcW w:w="3723" w:type="dxa"/>
            <w:vAlign w:val="center"/>
          </w:tcPr>
          <w:p>
            <w:pPr>
              <w:keepNext w:val="0"/>
              <w:keepLines w:val="0"/>
              <w:widowControl/>
              <w:suppressLineNumbers w:val="0"/>
              <w:jc w:val="center"/>
              <w:textAlignment w:val="center"/>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t>抗丙型肝炎病毒抗体（定性）</w:t>
            </w:r>
          </w:p>
        </w:tc>
        <w:tc>
          <w:tcPr>
            <w:tcW w:w="736" w:type="dxa"/>
            <w:vAlign w:val="center"/>
          </w:tcPr>
          <w:p>
            <w:pPr>
              <w:keepNext w:val="0"/>
              <w:keepLines w:val="0"/>
              <w:widowControl/>
              <w:suppressLineNumbers w:val="0"/>
              <w:jc w:val="center"/>
              <w:textAlignment w:val="center"/>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t>项</w:t>
            </w:r>
          </w:p>
        </w:tc>
        <w:tc>
          <w:tcPr>
            <w:tcW w:w="1555" w:type="dxa"/>
            <w:vAlign w:val="center"/>
          </w:tcPr>
          <w:p>
            <w:pPr>
              <w:keepNext w:val="0"/>
              <w:keepLines w:val="0"/>
              <w:widowControl/>
              <w:suppressLineNumbers w:val="0"/>
              <w:jc w:val="center"/>
              <w:textAlignment w:val="center"/>
              <w:rPr>
                <w:rFonts w:hint="default" w:ascii="仿宋_GB2312" w:hAnsi="仿宋_GB2312" w:eastAsia="仿宋_GB2312" w:cs="仿宋_GB2312"/>
                <w:b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t>380</w:t>
            </w:r>
          </w:p>
        </w:tc>
        <w:tc>
          <w:tcPr>
            <w:tcW w:w="1855" w:type="dxa"/>
            <w:vAlign w:val="center"/>
          </w:tcPr>
          <w:p>
            <w:pPr>
              <w:keepNext w:val="0"/>
              <w:keepLines w:val="0"/>
              <w:widowControl/>
              <w:suppressLineNumbers w:val="0"/>
              <w:jc w:val="center"/>
              <w:textAlignment w:val="center"/>
              <w:rPr>
                <w:rFonts w:hint="default" w:ascii="仿宋_GB2312" w:hAnsi="仿宋_GB2312" w:eastAsia="仿宋_GB2312" w:cs="仿宋_GB2312"/>
                <w:b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Pr>
          <w:p>
            <w:pPr>
              <w:pStyle w:val="2"/>
              <w:jc w:val="center"/>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t>3</w:t>
            </w:r>
          </w:p>
        </w:tc>
        <w:tc>
          <w:tcPr>
            <w:tcW w:w="3723" w:type="dxa"/>
            <w:vAlign w:val="center"/>
          </w:tcPr>
          <w:p>
            <w:pPr>
              <w:keepNext w:val="0"/>
              <w:keepLines w:val="0"/>
              <w:widowControl/>
              <w:suppressLineNumbers w:val="0"/>
              <w:jc w:val="center"/>
              <w:textAlignment w:val="center"/>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t>抗人免疫缺陷病毒抗体（定性）</w:t>
            </w:r>
          </w:p>
        </w:tc>
        <w:tc>
          <w:tcPr>
            <w:tcW w:w="736" w:type="dxa"/>
            <w:vAlign w:val="center"/>
          </w:tcPr>
          <w:p>
            <w:pPr>
              <w:keepNext w:val="0"/>
              <w:keepLines w:val="0"/>
              <w:widowControl/>
              <w:suppressLineNumbers w:val="0"/>
              <w:jc w:val="center"/>
              <w:textAlignment w:val="center"/>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t>项</w:t>
            </w:r>
          </w:p>
        </w:tc>
        <w:tc>
          <w:tcPr>
            <w:tcW w:w="1555" w:type="dxa"/>
            <w:vAlign w:val="center"/>
          </w:tcPr>
          <w:p>
            <w:pPr>
              <w:keepNext w:val="0"/>
              <w:keepLines w:val="0"/>
              <w:widowControl/>
              <w:suppressLineNumbers w:val="0"/>
              <w:jc w:val="center"/>
              <w:textAlignment w:val="center"/>
              <w:rPr>
                <w:rFonts w:hint="default" w:ascii="仿宋_GB2312" w:hAnsi="仿宋_GB2312" w:eastAsia="仿宋_GB2312" w:cs="仿宋_GB2312"/>
                <w:b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t>380</w:t>
            </w:r>
          </w:p>
        </w:tc>
        <w:tc>
          <w:tcPr>
            <w:tcW w:w="1855" w:type="dxa"/>
            <w:vAlign w:val="center"/>
          </w:tcPr>
          <w:p>
            <w:pPr>
              <w:keepNext w:val="0"/>
              <w:keepLines w:val="0"/>
              <w:widowControl/>
              <w:suppressLineNumbers w:val="0"/>
              <w:jc w:val="center"/>
              <w:textAlignment w:val="center"/>
              <w:rPr>
                <w:rFonts w:hint="default" w:ascii="仿宋_GB2312" w:hAnsi="仿宋_GB2312" w:eastAsia="仿宋_GB2312" w:cs="仿宋_GB2312"/>
                <w:b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Pr>
          <w:p>
            <w:pPr>
              <w:pStyle w:val="2"/>
              <w:jc w:val="center"/>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t>4</w:t>
            </w:r>
          </w:p>
        </w:tc>
        <w:tc>
          <w:tcPr>
            <w:tcW w:w="3723" w:type="dxa"/>
            <w:vAlign w:val="center"/>
          </w:tcPr>
          <w:p>
            <w:pPr>
              <w:keepNext w:val="0"/>
              <w:keepLines w:val="0"/>
              <w:widowControl/>
              <w:suppressLineNumbers w:val="0"/>
              <w:jc w:val="center"/>
              <w:textAlignment w:val="center"/>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t>TPPA法测定抗梅毒螺旋体抗体（定性）</w:t>
            </w:r>
          </w:p>
        </w:tc>
        <w:tc>
          <w:tcPr>
            <w:tcW w:w="736" w:type="dxa"/>
            <w:vAlign w:val="center"/>
          </w:tcPr>
          <w:p>
            <w:pPr>
              <w:keepNext w:val="0"/>
              <w:keepLines w:val="0"/>
              <w:widowControl/>
              <w:suppressLineNumbers w:val="0"/>
              <w:jc w:val="center"/>
              <w:textAlignment w:val="center"/>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t>项</w:t>
            </w:r>
          </w:p>
        </w:tc>
        <w:tc>
          <w:tcPr>
            <w:tcW w:w="1555" w:type="dxa"/>
            <w:vAlign w:val="center"/>
          </w:tcPr>
          <w:p>
            <w:pPr>
              <w:keepNext w:val="0"/>
              <w:keepLines w:val="0"/>
              <w:widowControl/>
              <w:suppressLineNumbers w:val="0"/>
              <w:jc w:val="center"/>
              <w:textAlignment w:val="center"/>
              <w:rPr>
                <w:rFonts w:hint="default" w:ascii="仿宋_GB2312" w:hAnsi="仿宋_GB2312" w:eastAsia="仿宋_GB2312" w:cs="仿宋_GB2312"/>
                <w:b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t>380</w:t>
            </w:r>
          </w:p>
        </w:tc>
        <w:tc>
          <w:tcPr>
            <w:tcW w:w="1855" w:type="dxa"/>
            <w:vAlign w:val="center"/>
          </w:tcPr>
          <w:p>
            <w:pPr>
              <w:keepNext w:val="0"/>
              <w:keepLines w:val="0"/>
              <w:widowControl/>
              <w:suppressLineNumbers w:val="0"/>
              <w:jc w:val="center"/>
              <w:textAlignment w:val="center"/>
              <w:rPr>
                <w:rFonts w:hint="default" w:ascii="仿宋_GB2312" w:hAnsi="仿宋_GB2312" w:eastAsia="仿宋_GB2312" w:cs="仿宋_GB2312"/>
                <w:b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Pr>
          <w:p>
            <w:pPr>
              <w:pStyle w:val="2"/>
              <w:jc w:val="center"/>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t>5</w:t>
            </w:r>
          </w:p>
        </w:tc>
        <w:tc>
          <w:tcPr>
            <w:tcW w:w="3723" w:type="dxa"/>
            <w:vAlign w:val="center"/>
          </w:tcPr>
          <w:p>
            <w:pPr>
              <w:keepNext w:val="0"/>
              <w:keepLines w:val="0"/>
              <w:widowControl/>
              <w:suppressLineNumbers w:val="0"/>
              <w:jc w:val="center"/>
              <w:textAlignment w:val="center"/>
              <w:rPr>
                <w:rFonts w:hint="default" w:ascii="仿宋_GB2312" w:hAnsi="仿宋_GB2312" w:eastAsia="仿宋_GB2312" w:cs="仿宋_GB2312"/>
                <w:b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t>性激素全套(6项）</w:t>
            </w:r>
          </w:p>
        </w:tc>
        <w:tc>
          <w:tcPr>
            <w:tcW w:w="736" w:type="dxa"/>
            <w:vAlign w:val="center"/>
          </w:tcPr>
          <w:p>
            <w:pPr>
              <w:keepNext w:val="0"/>
              <w:keepLines w:val="0"/>
              <w:widowControl/>
              <w:suppressLineNumbers w:val="0"/>
              <w:jc w:val="center"/>
              <w:textAlignment w:val="center"/>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t>项</w:t>
            </w:r>
          </w:p>
        </w:tc>
        <w:tc>
          <w:tcPr>
            <w:tcW w:w="1555" w:type="dxa"/>
            <w:vAlign w:val="center"/>
          </w:tcPr>
          <w:p>
            <w:pPr>
              <w:keepNext w:val="0"/>
              <w:keepLines w:val="0"/>
              <w:widowControl/>
              <w:suppressLineNumbers w:val="0"/>
              <w:jc w:val="center"/>
              <w:textAlignment w:val="center"/>
              <w:rPr>
                <w:rFonts w:hint="default" w:ascii="仿宋_GB2312" w:hAnsi="仿宋_GB2312" w:eastAsia="仿宋_GB2312" w:cs="仿宋_GB2312"/>
                <w:b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t>5</w:t>
            </w:r>
          </w:p>
        </w:tc>
        <w:tc>
          <w:tcPr>
            <w:tcW w:w="1855" w:type="dxa"/>
            <w:vAlign w:val="center"/>
          </w:tcPr>
          <w:p>
            <w:pPr>
              <w:keepNext w:val="0"/>
              <w:keepLines w:val="0"/>
              <w:widowControl/>
              <w:suppressLineNumbers w:val="0"/>
              <w:jc w:val="center"/>
              <w:textAlignment w:val="center"/>
              <w:rPr>
                <w:rFonts w:hint="default" w:ascii="仿宋_GB2312" w:hAnsi="仿宋_GB2312" w:eastAsia="仿宋_GB2312" w:cs="仿宋_GB2312"/>
                <w:b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t>185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Pr>
          <w:p>
            <w:pPr>
              <w:pStyle w:val="2"/>
              <w:jc w:val="center"/>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t>6</w:t>
            </w:r>
          </w:p>
        </w:tc>
        <w:tc>
          <w:tcPr>
            <w:tcW w:w="3723" w:type="dxa"/>
            <w:vAlign w:val="center"/>
          </w:tcPr>
          <w:p>
            <w:pPr>
              <w:keepNext w:val="0"/>
              <w:keepLines w:val="0"/>
              <w:widowControl/>
              <w:suppressLineNumbers w:val="0"/>
              <w:jc w:val="center"/>
              <w:textAlignment w:val="center"/>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t>血HCG</w:t>
            </w:r>
          </w:p>
        </w:tc>
        <w:tc>
          <w:tcPr>
            <w:tcW w:w="736" w:type="dxa"/>
            <w:vAlign w:val="center"/>
          </w:tcPr>
          <w:p>
            <w:pPr>
              <w:keepNext w:val="0"/>
              <w:keepLines w:val="0"/>
              <w:widowControl/>
              <w:suppressLineNumbers w:val="0"/>
              <w:jc w:val="center"/>
              <w:textAlignment w:val="center"/>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t>项</w:t>
            </w:r>
          </w:p>
        </w:tc>
        <w:tc>
          <w:tcPr>
            <w:tcW w:w="1555" w:type="dxa"/>
            <w:vAlign w:val="center"/>
          </w:tcPr>
          <w:p>
            <w:pPr>
              <w:keepNext w:val="0"/>
              <w:keepLines w:val="0"/>
              <w:widowControl/>
              <w:suppressLineNumbers w:val="0"/>
              <w:jc w:val="center"/>
              <w:textAlignment w:val="center"/>
              <w:rPr>
                <w:rFonts w:hint="default" w:ascii="仿宋_GB2312" w:hAnsi="仿宋_GB2312" w:eastAsia="仿宋_GB2312" w:cs="仿宋_GB2312"/>
                <w:b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t>5</w:t>
            </w:r>
          </w:p>
        </w:tc>
        <w:tc>
          <w:tcPr>
            <w:tcW w:w="1855" w:type="dxa"/>
            <w:vAlign w:val="center"/>
          </w:tcPr>
          <w:p>
            <w:pPr>
              <w:keepNext w:val="0"/>
              <w:keepLines w:val="0"/>
              <w:widowControl/>
              <w:suppressLineNumbers w:val="0"/>
              <w:jc w:val="center"/>
              <w:textAlignment w:val="center"/>
              <w:rPr>
                <w:rFonts w:hint="default" w:ascii="仿宋_GB2312" w:hAnsi="仿宋_GB2312" w:eastAsia="仿宋_GB2312" w:cs="仿宋_GB2312"/>
                <w:b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Pr>
          <w:p>
            <w:pPr>
              <w:pStyle w:val="2"/>
              <w:jc w:val="center"/>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t>7</w:t>
            </w:r>
          </w:p>
        </w:tc>
        <w:tc>
          <w:tcPr>
            <w:tcW w:w="3723" w:type="dxa"/>
            <w:vAlign w:val="center"/>
          </w:tcPr>
          <w:p>
            <w:pPr>
              <w:keepNext w:val="0"/>
              <w:keepLines w:val="0"/>
              <w:widowControl/>
              <w:suppressLineNumbers w:val="0"/>
              <w:jc w:val="center"/>
              <w:textAlignment w:val="center"/>
              <w:rPr>
                <w:rFonts w:hint="default" w:ascii="仿宋_GB2312" w:hAnsi="仿宋_GB2312" w:eastAsia="仿宋_GB2312" w:cs="仿宋_GB2312"/>
                <w:b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t>HPV全套（27项）</w:t>
            </w:r>
          </w:p>
        </w:tc>
        <w:tc>
          <w:tcPr>
            <w:tcW w:w="736" w:type="dxa"/>
            <w:vAlign w:val="center"/>
          </w:tcPr>
          <w:p>
            <w:pPr>
              <w:keepNext w:val="0"/>
              <w:keepLines w:val="0"/>
              <w:widowControl/>
              <w:suppressLineNumbers w:val="0"/>
              <w:jc w:val="center"/>
              <w:textAlignment w:val="center"/>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t>项</w:t>
            </w:r>
          </w:p>
        </w:tc>
        <w:tc>
          <w:tcPr>
            <w:tcW w:w="1555" w:type="dxa"/>
            <w:vAlign w:val="center"/>
          </w:tcPr>
          <w:p>
            <w:pPr>
              <w:keepNext w:val="0"/>
              <w:keepLines w:val="0"/>
              <w:widowControl/>
              <w:suppressLineNumbers w:val="0"/>
              <w:jc w:val="center"/>
              <w:textAlignment w:val="center"/>
              <w:rPr>
                <w:rFonts w:hint="default" w:ascii="仿宋_GB2312" w:hAnsi="仿宋_GB2312" w:eastAsia="仿宋_GB2312" w:cs="仿宋_GB2312"/>
                <w:b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t>20</w:t>
            </w:r>
          </w:p>
        </w:tc>
        <w:tc>
          <w:tcPr>
            <w:tcW w:w="1855" w:type="dxa"/>
            <w:vAlign w:val="center"/>
          </w:tcPr>
          <w:p>
            <w:pPr>
              <w:keepNext w:val="0"/>
              <w:keepLines w:val="0"/>
              <w:widowControl/>
              <w:suppressLineNumbers w:val="0"/>
              <w:jc w:val="center"/>
              <w:textAlignment w:val="center"/>
              <w:rPr>
                <w:rFonts w:hint="default" w:ascii="仿宋_GB2312" w:hAnsi="仿宋_GB2312" w:eastAsia="仿宋_GB2312" w:cs="仿宋_GB2312"/>
                <w:b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t>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Pr>
          <w:p>
            <w:pPr>
              <w:pStyle w:val="2"/>
              <w:jc w:val="center"/>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t>8</w:t>
            </w:r>
          </w:p>
        </w:tc>
        <w:tc>
          <w:tcPr>
            <w:tcW w:w="3723" w:type="dxa"/>
            <w:vAlign w:val="center"/>
          </w:tcPr>
          <w:p>
            <w:pPr>
              <w:keepNext w:val="0"/>
              <w:keepLines w:val="0"/>
              <w:widowControl/>
              <w:suppressLineNumbers w:val="0"/>
              <w:jc w:val="center"/>
              <w:textAlignment w:val="center"/>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t>液基细胞病理学检查（TCT）</w:t>
            </w:r>
          </w:p>
        </w:tc>
        <w:tc>
          <w:tcPr>
            <w:tcW w:w="736" w:type="dxa"/>
            <w:vAlign w:val="center"/>
          </w:tcPr>
          <w:p>
            <w:pPr>
              <w:keepNext w:val="0"/>
              <w:keepLines w:val="0"/>
              <w:widowControl/>
              <w:suppressLineNumbers w:val="0"/>
              <w:jc w:val="center"/>
              <w:textAlignment w:val="center"/>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t>项</w:t>
            </w:r>
          </w:p>
        </w:tc>
        <w:tc>
          <w:tcPr>
            <w:tcW w:w="1555" w:type="dxa"/>
            <w:vAlign w:val="center"/>
          </w:tcPr>
          <w:p>
            <w:pPr>
              <w:keepNext w:val="0"/>
              <w:keepLines w:val="0"/>
              <w:widowControl/>
              <w:suppressLineNumbers w:val="0"/>
              <w:jc w:val="center"/>
              <w:textAlignment w:val="center"/>
              <w:rPr>
                <w:rFonts w:hint="default" w:ascii="仿宋_GB2312" w:hAnsi="仿宋_GB2312" w:eastAsia="仿宋_GB2312" w:cs="仿宋_GB2312"/>
                <w:b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t>20</w:t>
            </w:r>
          </w:p>
        </w:tc>
        <w:tc>
          <w:tcPr>
            <w:tcW w:w="1855" w:type="dxa"/>
            <w:vAlign w:val="center"/>
          </w:tcPr>
          <w:p>
            <w:pPr>
              <w:keepNext w:val="0"/>
              <w:keepLines w:val="0"/>
              <w:widowControl/>
              <w:suppressLineNumbers w:val="0"/>
              <w:jc w:val="center"/>
              <w:textAlignment w:val="center"/>
              <w:rPr>
                <w:rFonts w:hint="default" w:ascii="仿宋_GB2312" w:hAnsi="仿宋_GB2312" w:eastAsia="仿宋_GB2312" w:cs="仿宋_GB2312"/>
                <w:b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t>155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Pr>
          <w:p>
            <w:pPr>
              <w:pStyle w:val="2"/>
              <w:jc w:val="center"/>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t>9</w:t>
            </w:r>
          </w:p>
        </w:tc>
        <w:tc>
          <w:tcPr>
            <w:tcW w:w="3723" w:type="dxa"/>
            <w:vAlign w:val="center"/>
          </w:tcPr>
          <w:p>
            <w:pPr>
              <w:keepNext w:val="0"/>
              <w:keepLines w:val="0"/>
              <w:widowControl/>
              <w:suppressLineNumbers w:val="0"/>
              <w:jc w:val="center"/>
              <w:textAlignment w:val="center"/>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t>局部切除组织活检</w:t>
            </w:r>
          </w:p>
        </w:tc>
        <w:tc>
          <w:tcPr>
            <w:tcW w:w="736" w:type="dxa"/>
            <w:vAlign w:val="center"/>
          </w:tcPr>
          <w:p>
            <w:pPr>
              <w:keepNext w:val="0"/>
              <w:keepLines w:val="0"/>
              <w:widowControl/>
              <w:suppressLineNumbers w:val="0"/>
              <w:jc w:val="center"/>
              <w:textAlignment w:val="center"/>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t>项</w:t>
            </w:r>
          </w:p>
        </w:tc>
        <w:tc>
          <w:tcPr>
            <w:tcW w:w="1555" w:type="dxa"/>
            <w:vAlign w:val="center"/>
          </w:tcPr>
          <w:p>
            <w:pPr>
              <w:keepNext w:val="0"/>
              <w:keepLines w:val="0"/>
              <w:widowControl/>
              <w:suppressLineNumbers w:val="0"/>
              <w:jc w:val="center"/>
              <w:textAlignment w:val="center"/>
              <w:rPr>
                <w:rFonts w:hint="default" w:ascii="仿宋_GB2312" w:hAnsi="仿宋_GB2312" w:eastAsia="仿宋_GB2312" w:cs="仿宋_GB2312"/>
                <w:b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t>10</w:t>
            </w:r>
          </w:p>
        </w:tc>
        <w:tc>
          <w:tcPr>
            <w:tcW w:w="1855" w:type="dxa"/>
            <w:vAlign w:val="center"/>
          </w:tcPr>
          <w:p>
            <w:pPr>
              <w:keepNext w:val="0"/>
              <w:keepLines w:val="0"/>
              <w:widowControl/>
              <w:suppressLineNumbers w:val="0"/>
              <w:jc w:val="center"/>
              <w:textAlignment w:val="center"/>
              <w:rPr>
                <w:rFonts w:hint="default" w:ascii="仿宋_GB2312" w:hAnsi="仿宋_GB2312" w:eastAsia="仿宋_GB2312" w:cs="仿宋_GB2312"/>
                <w:b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t>155</w:t>
            </w:r>
          </w:p>
        </w:tc>
      </w:tr>
    </w:tbl>
    <w:p>
      <w:pPr>
        <w:pStyle w:val="2"/>
        <w:rPr>
          <w:rFonts w:hint="eastAsia"/>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要求：说明以上检验项目开展检测时间及出报告时限，报年度检测费用折扣率。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二、供应商</w:t>
      </w:r>
      <w:r>
        <w:rPr>
          <w:rFonts w:hint="eastAsia" w:ascii="仿宋_GB2312" w:hAnsi="仿宋_GB2312" w:eastAsia="仿宋_GB2312" w:cs="仿宋_GB2312"/>
          <w:color w:val="000000" w:themeColor="text1"/>
          <w:sz w:val="32"/>
          <w:szCs w:val="32"/>
          <w:lang w:eastAsia="zh-CN"/>
          <w14:textFill>
            <w14:solidFill>
              <w14:schemeClr w14:val="tx1"/>
            </w14:solidFill>
          </w14:textFill>
        </w:rPr>
        <w:t>要求</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1.具有独立承担民事责任的能力。</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2.参加政府采购活动前3年内，在经营活动中没有重大违法记录。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3.供应商有效期内营业执照经营范围应包含技术服务内容。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4.供应商须具备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相应的检验检测资质</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5.本项目不接受联合体报价。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三、报价文件：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（1）报价须带文件资料:①营业执照</w:t>
      </w:r>
      <w:r>
        <w:rPr>
          <w:rFonts w:hint="eastAsia" w:ascii="仿宋_GB2312" w:hAnsi="仿宋_GB2312" w:eastAsia="仿宋_GB2312" w:cs="仿宋_GB2312"/>
          <w:color w:val="000000" w:themeColor="text1"/>
          <w:sz w:val="32"/>
          <w:szCs w:val="32"/>
          <w:lang w:eastAsia="zh-CN"/>
          <w14:textFill>
            <w14:solidFill>
              <w14:schemeClr w14:val="tx1"/>
            </w14:solidFill>
          </w14:textFill>
        </w:rPr>
        <w:t>复印件</w:t>
      </w:r>
      <w:r>
        <w:rPr>
          <w:rFonts w:hint="eastAsia" w:ascii="仿宋_GB2312" w:hAnsi="仿宋_GB2312" w:eastAsia="仿宋_GB2312" w:cs="仿宋_GB2312"/>
          <w:color w:val="000000" w:themeColor="text1"/>
          <w:sz w:val="32"/>
          <w:szCs w:val="32"/>
          <w14:textFill>
            <w14:solidFill>
              <w14:schemeClr w14:val="tx1"/>
            </w14:solidFill>
          </w14:textFill>
        </w:rPr>
        <w:t>、②法人身份证等相关复印件、③业务员参加的须提供授权委托书和业务员身份证复印件、④</w:t>
      </w:r>
      <w:r>
        <w:rPr>
          <w:rFonts w:hint="eastAsia" w:ascii="仿宋_GB2312" w:hAnsi="仿宋_GB2312" w:eastAsia="仿宋_GB2312" w:cs="仿宋_GB2312"/>
          <w:color w:val="000000" w:themeColor="text1"/>
          <w:sz w:val="32"/>
          <w:szCs w:val="32"/>
          <w:lang w:eastAsia="zh-CN"/>
          <w14:textFill>
            <w14:solidFill>
              <w14:schemeClr w14:val="tx1"/>
            </w14:solidFill>
          </w14:textFill>
        </w:rPr>
        <w:t>报价单</w:t>
      </w:r>
      <w:r>
        <w:rPr>
          <w:rFonts w:hint="eastAsia" w:ascii="仿宋_GB2312" w:hAnsi="仿宋_GB2312" w:eastAsia="仿宋_GB2312" w:cs="仿宋_GB2312"/>
          <w:color w:val="000000" w:themeColor="text1"/>
          <w:sz w:val="32"/>
          <w:szCs w:val="32"/>
          <w14:textFill>
            <w14:solidFill>
              <w14:schemeClr w14:val="tx1"/>
            </w14:solidFill>
          </w14:textFill>
        </w:rPr>
        <w:t>。以上资料必须齐全并加盖单位公章，否则该报价文件作无效处理。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（2）报名时间：2022年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12</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t>日至2022年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12</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w:t>
      </w:r>
      <w:r>
        <w:rPr>
          <w:rFonts w:hint="eastAsia" w:ascii="仿宋_GB2312" w:hAnsi="仿宋_GB2312" w:eastAsia="仿宋_GB2312" w:cs="仿宋_GB2312"/>
          <w:color w:val="000000" w:themeColor="text1"/>
          <w:sz w:val="32"/>
          <w:szCs w:val="32"/>
          <w14:textFill>
            <w14:solidFill>
              <w14:schemeClr w14:val="tx1"/>
            </w14:solidFill>
          </w14:textFill>
        </w:rPr>
        <w:t>日 上午 9：00 — 11：30 ； 下午 14：00 — 16：30 (双休日及法定节假日除外）在绍兴市妇幼保健</w:t>
      </w:r>
      <w:r>
        <w:rPr>
          <w:rFonts w:hint="eastAsia" w:ascii="仿宋_GB2312" w:hAnsi="仿宋_GB2312" w:eastAsia="仿宋_GB2312" w:cs="仿宋_GB2312"/>
          <w:color w:val="000000" w:themeColor="text1"/>
          <w:sz w:val="32"/>
          <w:szCs w:val="32"/>
          <w:lang w:eastAsia="zh-CN"/>
          <w14:textFill>
            <w14:solidFill>
              <w14:schemeClr w14:val="tx1"/>
            </w14:solidFill>
          </w14:textFill>
        </w:rPr>
        <w:t>技术服务中心（八字桥直街</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169号2号楼110化验室</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报名 (不接受电话报名)。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（3）报价文件递交截止时间：2022年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12</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w:t>
      </w:r>
      <w:r>
        <w:rPr>
          <w:rFonts w:hint="eastAsia" w:ascii="仿宋_GB2312" w:hAnsi="仿宋_GB2312" w:eastAsia="仿宋_GB2312" w:cs="仿宋_GB2312"/>
          <w:color w:val="000000" w:themeColor="text1"/>
          <w:sz w:val="32"/>
          <w:szCs w:val="32"/>
          <w14:textFill>
            <w14:solidFill>
              <w14:schemeClr w14:val="tx1"/>
            </w14:solidFill>
          </w14:textFill>
        </w:rPr>
        <w:t>日北京时间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17</w:t>
      </w:r>
      <w:r>
        <w:rPr>
          <w:rFonts w:hint="eastAsia" w:ascii="仿宋_GB2312" w:hAnsi="仿宋_GB2312" w:eastAsia="仿宋_GB2312" w:cs="仿宋_GB2312"/>
          <w:color w:val="000000" w:themeColor="text1"/>
          <w:sz w:val="32"/>
          <w:szCs w:val="32"/>
          <w14:textFill>
            <w14:solidFill>
              <w14:schemeClr w14:val="tx1"/>
            </w14:solidFill>
          </w14:textFill>
        </w:rPr>
        <w:t>:00时，在截止时间后送达的响应文件为无效文件，拒绝接收。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（4）报价文件报送方式：密封后送达绍兴市妇幼保健</w:t>
      </w:r>
      <w:r>
        <w:rPr>
          <w:rFonts w:hint="eastAsia" w:ascii="仿宋_GB2312" w:hAnsi="仿宋_GB2312" w:eastAsia="仿宋_GB2312" w:cs="仿宋_GB2312"/>
          <w:color w:val="000000" w:themeColor="text1"/>
          <w:sz w:val="32"/>
          <w:szCs w:val="32"/>
          <w:lang w:eastAsia="zh-CN"/>
          <w14:textFill>
            <w14:solidFill>
              <w14:schemeClr w14:val="tx1"/>
            </w14:solidFill>
          </w14:textFill>
        </w:rPr>
        <w:t>技术服务中心</w:t>
      </w:r>
      <w:r>
        <w:rPr>
          <w:rFonts w:hint="eastAsia" w:ascii="仿宋_GB2312" w:hAnsi="仿宋_GB2312" w:eastAsia="仿宋_GB2312" w:cs="仿宋_GB2312"/>
          <w:color w:val="000000" w:themeColor="text1"/>
          <w:sz w:val="32"/>
          <w:szCs w:val="32"/>
          <w14:textFill>
            <w14:solidFill>
              <w14:schemeClr w14:val="tx1"/>
            </w14:solidFill>
          </w14:textFill>
        </w:rPr>
        <w:t>，密封袋表面必须标注此项目名称(不接受邮寄快递方式)。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四、评定成交标准：根据质量和服务均能满足询价文件实质性响应要求且报价最低的原则确定成交供应商。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五、联系方式：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联系人：</w:t>
      </w:r>
      <w:r>
        <w:rPr>
          <w:rFonts w:hint="eastAsia" w:ascii="仿宋_GB2312" w:hAnsi="仿宋_GB2312" w:eastAsia="仿宋_GB2312" w:cs="仿宋_GB2312"/>
          <w:color w:val="000000" w:themeColor="text1"/>
          <w:sz w:val="32"/>
          <w:szCs w:val="32"/>
          <w:lang w:eastAsia="zh-CN"/>
          <w14:textFill>
            <w14:solidFill>
              <w14:schemeClr w14:val="tx1"/>
            </w14:solidFill>
          </w14:textFill>
        </w:rPr>
        <w:t>任灿晴</w:t>
      </w:r>
      <w:r>
        <w:rPr>
          <w:rFonts w:hint="eastAsia" w:ascii="仿宋_GB2312" w:hAnsi="仿宋_GB2312" w:eastAsia="仿宋_GB2312" w:cs="仿宋_GB2312"/>
          <w:color w:val="000000" w:themeColor="text1"/>
          <w:sz w:val="32"/>
          <w:szCs w:val="32"/>
          <w14:textFill>
            <w14:solidFill>
              <w14:schemeClr w14:val="tx1"/>
            </w14:solidFill>
          </w14:textFill>
        </w:rPr>
        <w:t>              联系电话：</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13857551877</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联系地址：绍兴市妇幼保健</w:t>
      </w:r>
      <w:r>
        <w:rPr>
          <w:rFonts w:hint="eastAsia" w:ascii="仿宋_GB2312" w:hAnsi="仿宋_GB2312" w:eastAsia="仿宋_GB2312" w:cs="仿宋_GB2312"/>
          <w:color w:val="000000" w:themeColor="text1"/>
          <w:sz w:val="32"/>
          <w:szCs w:val="32"/>
          <w:lang w:eastAsia="zh-CN"/>
          <w14:textFill>
            <w14:solidFill>
              <w14:schemeClr w14:val="tx1"/>
            </w14:solidFill>
          </w14:textFill>
        </w:rPr>
        <w:t>技术服务中心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firstLine="3840" w:firstLineChars="1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绍兴市妇幼保健</w:t>
      </w:r>
      <w:r>
        <w:rPr>
          <w:rFonts w:hint="eastAsia" w:ascii="仿宋_GB2312" w:hAnsi="仿宋_GB2312" w:eastAsia="仿宋_GB2312" w:cs="仿宋_GB2312"/>
          <w:color w:val="000000" w:themeColor="text1"/>
          <w:sz w:val="32"/>
          <w:szCs w:val="32"/>
          <w:lang w:eastAsia="zh-CN"/>
          <w14:textFill>
            <w14:solidFill>
              <w14:schemeClr w14:val="tx1"/>
            </w14:solidFill>
          </w14:textFill>
        </w:rPr>
        <w:t>技术服务中心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2022年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12</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6 </w:t>
      </w:r>
      <w:r>
        <w:rPr>
          <w:rFonts w:hint="eastAsia" w:ascii="仿宋_GB2312" w:hAnsi="仿宋_GB2312" w:eastAsia="仿宋_GB2312" w:cs="仿宋_GB2312"/>
          <w:color w:val="000000" w:themeColor="text1"/>
          <w:sz w:val="32"/>
          <w:szCs w:val="32"/>
          <w14:textFill>
            <w14:solidFill>
              <w14:schemeClr w14:val="tx1"/>
            </w14:solidFill>
          </w14:textFill>
        </w:rPr>
        <w:t>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ascii="仿宋_GB2312" w:hAnsi="仿宋_GB2312" w:eastAsia="仿宋_GB2312" w:cs="仿宋_GB2312"/>
          <w:b w:val="0"/>
          <w:kern w:val="2"/>
          <w:sz w:val="32"/>
          <w:szCs w:val="32"/>
          <w:lang w:val="en-US" w:eastAsia="zh-CN" w:bidi="ar-SA"/>
        </w:rPr>
      </w:pPr>
    </w:p>
    <w:p>
      <w:pPr>
        <w:rPr>
          <w:rFonts w:hint="eastAsia" w:ascii="仿宋_GB2312" w:hAnsi="仿宋_GB2312" w:eastAsia="仿宋_GB2312" w:cs="仿宋_GB2312"/>
          <w:b w:val="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kern w:val="2"/>
          <w:sz w:val="32"/>
          <w:szCs w:val="32"/>
          <w:lang w:val="en-US" w:eastAsia="zh-CN" w:bidi="ar-SA"/>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F010BC"/>
    <w:multiLevelType w:val="singleLevel"/>
    <w:tmpl w:val="5AF010B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1YzkzYzNlZTEwMjI3OTIyOWZhZjNlZDk1ZDJjNzAifQ=="/>
  </w:docVars>
  <w:rsids>
    <w:rsidRoot w:val="00AB79DE"/>
    <w:rsid w:val="00384B9C"/>
    <w:rsid w:val="00920657"/>
    <w:rsid w:val="00AB79DE"/>
    <w:rsid w:val="00B271A8"/>
    <w:rsid w:val="00DE7BF1"/>
    <w:rsid w:val="02722FE1"/>
    <w:rsid w:val="039134EB"/>
    <w:rsid w:val="049C1B9D"/>
    <w:rsid w:val="072F0D86"/>
    <w:rsid w:val="07C82172"/>
    <w:rsid w:val="0810571F"/>
    <w:rsid w:val="088F37C7"/>
    <w:rsid w:val="09CE65BE"/>
    <w:rsid w:val="0A5F5D03"/>
    <w:rsid w:val="0AF923B4"/>
    <w:rsid w:val="0AFA03E3"/>
    <w:rsid w:val="0CBE63CF"/>
    <w:rsid w:val="0DB24BCC"/>
    <w:rsid w:val="0E3E39BA"/>
    <w:rsid w:val="0F88529D"/>
    <w:rsid w:val="0F9B5691"/>
    <w:rsid w:val="11024D1C"/>
    <w:rsid w:val="127F48AC"/>
    <w:rsid w:val="12EF51E2"/>
    <w:rsid w:val="13FF1573"/>
    <w:rsid w:val="1472763C"/>
    <w:rsid w:val="148667F2"/>
    <w:rsid w:val="14F20E8E"/>
    <w:rsid w:val="16251E1F"/>
    <w:rsid w:val="169645C5"/>
    <w:rsid w:val="16A914B5"/>
    <w:rsid w:val="173F24D0"/>
    <w:rsid w:val="180970F2"/>
    <w:rsid w:val="1A9C633C"/>
    <w:rsid w:val="1B671ACA"/>
    <w:rsid w:val="1B844DB9"/>
    <w:rsid w:val="1C2061CD"/>
    <w:rsid w:val="1CAE6A18"/>
    <w:rsid w:val="1CFD6AA6"/>
    <w:rsid w:val="1D5508B8"/>
    <w:rsid w:val="1D832DAD"/>
    <w:rsid w:val="1FFE7FA3"/>
    <w:rsid w:val="22343477"/>
    <w:rsid w:val="24472CCA"/>
    <w:rsid w:val="25FB1630"/>
    <w:rsid w:val="27925B07"/>
    <w:rsid w:val="27F51441"/>
    <w:rsid w:val="29D8144C"/>
    <w:rsid w:val="2B9C3AE7"/>
    <w:rsid w:val="2BC3385C"/>
    <w:rsid w:val="2DC93154"/>
    <w:rsid w:val="2E163727"/>
    <w:rsid w:val="2EFF037D"/>
    <w:rsid w:val="2F555C46"/>
    <w:rsid w:val="2FC17E5A"/>
    <w:rsid w:val="30E16A06"/>
    <w:rsid w:val="32331661"/>
    <w:rsid w:val="325B5AE3"/>
    <w:rsid w:val="34E00D83"/>
    <w:rsid w:val="356A6E16"/>
    <w:rsid w:val="386B5DF0"/>
    <w:rsid w:val="3B6B4DE4"/>
    <w:rsid w:val="3D056480"/>
    <w:rsid w:val="3D0A54AC"/>
    <w:rsid w:val="3D2E2FD3"/>
    <w:rsid w:val="3D7B38A9"/>
    <w:rsid w:val="3ED41958"/>
    <w:rsid w:val="3F773535"/>
    <w:rsid w:val="41136274"/>
    <w:rsid w:val="462C3E28"/>
    <w:rsid w:val="46B97184"/>
    <w:rsid w:val="48CD11AD"/>
    <w:rsid w:val="49442797"/>
    <w:rsid w:val="494806E4"/>
    <w:rsid w:val="4A440D18"/>
    <w:rsid w:val="4A957A97"/>
    <w:rsid w:val="4B560B90"/>
    <w:rsid w:val="4E313CD5"/>
    <w:rsid w:val="511B2293"/>
    <w:rsid w:val="528A0854"/>
    <w:rsid w:val="52E837CD"/>
    <w:rsid w:val="54AB273B"/>
    <w:rsid w:val="553D4FD2"/>
    <w:rsid w:val="562B3BCD"/>
    <w:rsid w:val="568950FD"/>
    <w:rsid w:val="56D73355"/>
    <w:rsid w:val="57516FC6"/>
    <w:rsid w:val="586E3F41"/>
    <w:rsid w:val="591F7350"/>
    <w:rsid w:val="5A205043"/>
    <w:rsid w:val="5A6732F8"/>
    <w:rsid w:val="5BC32A17"/>
    <w:rsid w:val="5C493A24"/>
    <w:rsid w:val="5C7863BE"/>
    <w:rsid w:val="5DDD63DE"/>
    <w:rsid w:val="5E71502B"/>
    <w:rsid w:val="608B60AD"/>
    <w:rsid w:val="60F05816"/>
    <w:rsid w:val="613D458E"/>
    <w:rsid w:val="61E672F1"/>
    <w:rsid w:val="61F025AC"/>
    <w:rsid w:val="62966DA1"/>
    <w:rsid w:val="634F5078"/>
    <w:rsid w:val="63F36ED1"/>
    <w:rsid w:val="64175CC0"/>
    <w:rsid w:val="6A5A05CB"/>
    <w:rsid w:val="6AAA1223"/>
    <w:rsid w:val="6CB0655E"/>
    <w:rsid w:val="6CFB10EF"/>
    <w:rsid w:val="6DBB3B60"/>
    <w:rsid w:val="6F124182"/>
    <w:rsid w:val="6F4E394B"/>
    <w:rsid w:val="6FF05881"/>
    <w:rsid w:val="702134BC"/>
    <w:rsid w:val="71361C8F"/>
    <w:rsid w:val="75226429"/>
    <w:rsid w:val="76903A4C"/>
    <w:rsid w:val="77563259"/>
    <w:rsid w:val="77875D85"/>
    <w:rsid w:val="780159A1"/>
    <w:rsid w:val="79BB16C4"/>
    <w:rsid w:val="79CD5E91"/>
    <w:rsid w:val="7AF063E1"/>
    <w:rsid w:val="7BF70459"/>
    <w:rsid w:val="7CB93E21"/>
    <w:rsid w:val="7E9E0586"/>
    <w:rsid w:val="7EDE0FE2"/>
    <w:rsid w:val="7F7C1156"/>
    <w:rsid w:val="7FFF78DC"/>
    <w:rsid w:val="FB3F3AD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2">
    <w:name w:val="heading 6"/>
    <w:basedOn w:val="1"/>
    <w:next w:val="1"/>
    <w:unhideWhenUsed/>
    <w:qFormat/>
    <w:uiPriority w:val="9"/>
    <w:pPr>
      <w:keepNext/>
      <w:keepLines/>
      <w:spacing w:line="317" w:lineRule="auto"/>
      <w:outlineLvl w:val="5"/>
    </w:pPr>
    <w:rPr>
      <w:rFonts w:ascii="Arial" w:hAnsi="Arial" w:eastAsia="黑体"/>
      <w:b/>
      <w:sz w:val="2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pPr>
      <w:jc w:val="center"/>
    </w:pPr>
    <w:rPr>
      <w:rFonts w:ascii="Times New Roman" w:hAnsi="Times New Roman" w:eastAsia="宋体" w:cs="Times New Roman"/>
      <w:b/>
      <w:sz w:val="44"/>
      <w:szCs w:val="32"/>
    </w:rPr>
  </w:style>
  <w:style w:type="paragraph" w:styleId="5">
    <w:name w:val="Body Text Indent"/>
    <w:basedOn w:val="1"/>
    <w:unhideWhenUsed/>
    <w:qFormat/>
    <w:uiPriority w:val="99"/>
    <w:pPr>
      <w:spacing w:after="120"/>
      <w:ind w:left="420" w:leftChars="200"/>
    </w:pPr>
  </w:style>
  <w:style w:type="paragraph" w:styleId="6">
    <w:name w:val="footer"/>
    <w:basedOn w:val="1"/>
    <w:link w:val="18"/>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7"/>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table of figures"/>
    <w:basedOn w:val="1"/>
    <w:next w:val="1"/>
    <w:qFormat/>
    <w:uiPriority w:val="0"/>
    <w:pPr>
      <w:ind w:left="400" w:leftChars="200" w:hanging="200" w:hangingChars="200"/>
    </w:p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Body Text First Indent 2"/>
    <w:basedOn w:val="5"/>
    <w:unhideWhenUsed/>
    <w:qFormat/>
    <w:uiPriority w:val="99"/>
    <w:pPr>
      <w:ind w:firstLine="420" w:firstLineChars="200"/>
    </w:p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22"/>
    <w:rPr>
      <w:b/>
    </w:rPr>
  </w:style>
  <w:style w:type="character" w:styleId="15">
    <w:name w:val="Emphasis"/>
    <w:basedOn w:val="13"/>
    <w:qFormat/>
    <w:uiPriority w:val="20"/>
    <w:rPr>
      <w:i/>
    </w:rPr>
  </w:style>
  <w:style w:type="character" w:styleId="16">
    <w:name w:val="Hyperlink"/>
    <w:basedOn w:val="13"/>
    <w:semiHidden/>
    <w:unhideWhenUsed/>
    <w:qFormat/>
    <w:uiPriority w:val="99"/>
    <w:rPr>
      <w:color w:val="0000FF"/>
      <w:u w:val="single"/>
    </w:rPr>
  </w:style>
  <w:style w:type="character" w:customStyle="1" w:styleId="17">
    <w:name w:val="页眉 Char"/>
    <w:basedOn w:val="13"/>
    <w:link w:val="7"/>
    <w:semiHidden/>
    <w:qFormat/>
    <w:uiPriority w:val="99"/>
    <w:rPr>
      <w:sz w:val="18"/>
      <w:szCs w:val="18"/>
    </w:rPr>
  </w:style>
  <w:style w:type="character" w:customStyle="1" w:styleId="18">
    <w:name w:val="页脚 Char"/>
    <w:basedOn w:val="13"/>
    <w:link w:val="6"/>
    <w:semiHidden/>
    <w:qFormat/>
    <w:uiPriority w:val="99"/>
    <w:rPr>
      <w:sz w:val="18"/>
      <w:szCs w:val="18"/>
    </w:rPr>
  </w:style>
  <w:style w:type="paragraph" w:customStyle="1" w:styleId="19">
    <w:name w:val="sec"/>
    <w:basedOn w:val="1"/>
    <w:qFormat/>
    <w:uiPriority w:val="0"/>
    <w:pPr>
      <w:jc w:val="center"/>
    </w:pPr>
    <w:rPr>
      <w:kern w:val="0"/>
      <w:sz w:val="21"/>
      <w:szCs w:val="21"/>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3</Pages>
  <Words>807</Words>
  <Characters>890</Characters>
  <Lines>19</Lines>
  <Paragraphs>5</Paragraphs>
  <TotalTime>90</TotalTime>
  <ScaleCrop>false</ScaleCrop>
  <LinksUpToDate>false</LinksUpToDate>
  <CharactersWithSpaces>1054</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2021-09-02T17:21:00Z</dcterms:created>
  <dc:creator>dell</dc:creator>
  <cp:lastModifiedBy>Administrator</cp:lastModifiedBy>
  <cp:lastPrinted>2022-07-25T23:43:00Z</cp:lastPrinted>
  <dcterms:modified xsi:type="dcterms:W3CDTF">2022-12-06T06:18:22Z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B3BCA6F7FFF845FE8AAA843446E16EA7</vt:lpwstr>
  </property>
</Properties>
</file>