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FE" w:rsidRPr="00C21F12" w:rsidRDefault="005F55FE" w:rsidP="005F55FE">
      <w:pPr>
        <w:spacing w:line="440" w:lineRule="exact"/>
        <w:ind w:left="181" w:hangingChars="75" w:hanging="181"/>
        <w:rPr>
          <w:rFonts w:ascii="宋体" w:hAnsi="宋体" w:hint="eastAsia"/>
          <w:sz w:val="24"/>
        </w:rPr>
      </w:pPr>
      <w:bookmarkStart w:id="0" w:name="_GoBack"/>
      <w:r w:rsidRPr="005F55FE">
        <w:rPr>
          <w:rFonts w:ascii="宋体" w:hAnsi="宋体" w:hint="eastAsia"/>
          <w:b/>
          <w:sz w:val="24"/>
        </w:rPr>
        <w:t>骨龄与体格发展评估服务</w:t>
      </w:r>
      <w:bookmarkEnd w:id="0"/>
    </w:p>
    <w:p w:rsidR="005F55FE" w:rsidRPr="00C64FBE" w:rsidRDefault="005F55FE" w:rsidP="005F55FE">
      <w:pPr>
        <w:spacing w:line="440" w:lineRule="exact"/>
        <w:rPr>
          <w:rFonts w:ascii="宋体" w:hAnsi="宋体" w:cs="新宋体"/>
          <w:b/>
          <w:sz w:val="24"/>
        </w:rPr>
      </w:pPr>
      <w:r w:rsidRPr="00C40ABF">
        <w:rPr>
          <w:rFonts w:ascii="宋体" w:hAnsi="宋体" w:cs="新宋体" w:hint="eastAsia"/>
          <w:b/>
          <w:sz w:val="24"/>
        </w:rPr>
        <w:t>一、</w:t>
      </w:r>
      <w:r>
        <w:rPr>
          <w:rFonts w:ascii="宋体" w:hAnsi="宋体" w:cs="宋体" w:hint="eastAsia"/>
          <w:b/>
          <w:kern w:val="0"/>
          <w:sz w:val="24"/>
        </w:rPr>
        <w:t>采购</w:t>
      </w:r>
      <w:r w:rsidRPr="00800119">
        <w:rPr>
          <w:rFonts w:ascii="宋体" w:hAnsi="宋体" w:cs="宋体" w:hint="eastAsia"/>
          <w:b/>
          <w:kern w:val="0"/>
          <w:sz w:val="24"/>
        </w:rPr>
        <w:t>内容及要求：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7657"/>
      </w:tblGrid>
      <w:tr w:rsidR="005F55FE" w:rsidRPr="00574B1C" w:rsidTr="00405168">
        <w:tc>
          <w:tcPr>
            <w:tcW w:w="865" w:type="dxa"/>
            <w:vAlign w:val="center"/>
          </w:tcPr>
          <w:p w:rsidR="005F55FE" w:rsidRPr="00574B1C" w:rsidRDefault="005F55FE" w:rsidP="00405168">
            <w:pPr>
              <w:spacing w:line="360" w:lineRule="exact"/>
              <w:rPr>
                <w:rFonts w:ascii="宋体" w:hAnsi="宋体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657" w:type="dxa"/>
            <w:vAlign w:val="center"/>
          </w:tcPr>
          <w:p w:rsidR="005F55FE" w:rsidRPr="00574B1C" w:rsidRDefault="005F55FE" w:rsidP="0040516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配置要求</w:t>
            </w:r>
          </w:p>
        </w:tc>
      </w:tr>
      <w:tr w:rsidR="005F55FE" w:rsidRPr="00574B1C" w:rsidTr="00405168">
        <w:tc>
          <w:tcPr>
            <w:tcW w:w="8522" w:type="dxa"/>
            <w:gridSpan w:val="2"/>
            <w:vAlign w:val="center"/>
          </w:tcPr>
          <w:p w:rsidR="005F55FE" w:rsidRPr="00574B1C" w:rsidRDefault="005F55FE" w:rsidP="00405168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主要功能</w:t>
            </w:r>
          </w:p>
        </w:tc>
      </w:tr>
      <w:tr w:rsidR="005F55FE" w:rsidRPr="00574B1C" w:rsidTr="00405168">
        <w:tc>
          <w:tcPr>
            <w:tcW w:w="865" w:type="dxa"/>
            <w:vAlign w:val="center"/>
          </w:tcPr>
          <w:p w:rsidR="005F55FE" w:rsidRPr="00574B1C" w:rsidRDefault="005F55FE" w:rsidP="00405168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bCs/>
                <w:sz w:val="24"/>
              </w:rPr>
              <w:t>1、</w:t>
            </w:r>
          </w:p>
        </w:tc>
        <w:tc>
          <w:tcPr>
            <w:tcW w:w="7657" w:type="dxa"/>
            <w:vAlign w:val="center"/>
          </w:tcPr>
          <w:p w:rsidR="005F55FE" w:rsidRPr="00574B1C" w:rsidRDefault="005F55FE" w:rsidP="00405168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骨龄评价；生长发育评价其实是拿受试者去和标准样本去做比较的过程。20年来，中国儿童的生长发育趋势出现了显著的变化，只有适用于当代儿童的骨龄标准才能得出正确的骨龄检测结果。采用中国当代儿童为样本数据的《中华05》骨龄标准，是科学评价生长发育的基础</w:t>
            </w:r>
          </w:p>
        </w:tc>
      </w:tr>
      <w:tr w:rsidR="005F55FE" w:rsidRPr="00574B1C" w:rsidTr="00405168">
        <w:tc>
          <w:tcPr>
            <w:tcW w:w="865" w:type="dxa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2、</w:t>
            </w:r>
          </w:p>
        </w:tc>
        <w:tc>
          <w:tcPr>
            <w:tcW w:w="7657" w:type="dxa"/>
          </w:tcPr>
          <w:p w:rsidR="005F55FE" w:rsidRPr="00574B1C" w:rsidRDefault="005F55FE" w:rsidP="005F55FE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kern w:val="0"/>
                <w:sz w:val="24"/>
              </w:rPr>
              <w:t>全面的生长发育指标分析评价；当前身高评价（按骨龄、按年龄）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574B1C">
              <w:rPr>
                <w:rFonts w:ascii="宋体" w:hAnsi="宋体" w:hint="eastAsia"/>
                <w:kern w:val="0"/>
                <w:sz w:val="24"/>
              </w:rPr>
              <w:t>遗传潜力计算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574B1C">
              <w:rPr>
                <w:rFonts w:ascii="宋体" w:hAnsi="宋体" w:hint="eastAsia"/>
                <w:kern w:val="0"/>
                <w:sz w:val="24"/>
              </w:rPr>
              <w:t>成年身高预测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574B1C">
              <w:rPr>
                <w:rFonts w:ascii="宋体" w:hAnsi="宋体" w:hint="eastAsia"/>
                <w:kern w:val="0"/>
                <w:sz w:val="24"/>
              </w:rPr>
              <w:t>生长速度评价（按骨龄、按年龄）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574B1C">
              <w:rPr>
                <w:rFonts w:ascii="宋体" w:hAnsi="宋体" w:hint="eastAsia"/>
                <w:kern w:val="0"/>
                <w:sz w:val="24"/>
              </w:rPr>
              <w:t>BMI评价（体型呈现）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574B1C">
              <w:rPr>
                <w:rFonts w:ascii="宋体" w:hAnsi="宋体" w:hint="eastAsia"/>
                <w:kern w:val="0"/>
                <w:sz w:val="24"/>
              </w:rPr>
              <w:t>根据骨龄的青春期指</w:t>
            </w:r>
            <w:proofErr w:type="gramStart"/>
            <w:r w:rsidRPr="00574B1C">
              <w:rPr>
                <w:rFonts w:ascii="宋体" w:hAnsi="宋体" w:hint="eastAsia"/>
                <w:kern w:val="0"/>
                <w:sz w:val="24"/>
              </w:rPr>
              <w:t>征分析</w:t>
            </w:r>
            <w:proofErr w:type="gramEnd"/>
          </w:p>
        </w:tc>
      </w:tr>
      <w:tr w:rsidR="005F55FE" w:rsidRPr="00574B1C" w:rsidTr="00405168">
        <w:tc>
          <w:tcPr>
            <w:tcW w:w="865" w:type="dxa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3、</w:t>
            </w:r>
          </w:p>
        </w:tc>
        <w:tc>
          <w:tcPr>
            <w:tcW w:w="7657" w:type="dxa"/>
          </w:tcPr>
          <w:p w:rsidR="005F55FE" w:rsidRPr="00574B1C" w:rsidRDefault="005F55FE" w:rsidP="005F55FE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kern w:val="0"/>
                <w:sz w:val="24"/>
              </w:rPr>
              <w:t>发育疾病筛查；生长发育疾病指征分析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574B1C">
              <w:rPr>
                <w:rFonts w:ascii="宋体" w:hAnsi="宋体" w:hint="eastAsia"/>
                <w:kern w:val="0"/>
                <w:sz w:val="24"/>
              </w:rPr>
              <w:t>掌指骨模式分析-16种遗传和内分泌疾病诊断具有应用价值</w:t>
            </w:r>
          </w:p>
        </w:tc>
      </w:tr>
      <w:tr w:rsidR="005F55FE" w:rsidRPr="00574B1C" w:rsidTr="00405168">
        <w:tc>
          <w:tcPr>
            <w:tcW w:w="865" w:type="dxa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4、</w:t>
            </w:r>
          </w:p>
        </w:tc>
        <w:tc>
          <w:tcPr>
            <w:tcW w:w="7657" w:type="dxa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kern w:val="0"/>
                <w:sz w:val="24"/>
              </w:rPr>
              <w:t>生长反应预测；生长激素治疗辅助分析工具，帮助医师实现个体化治疗，设计最佳治疗方案</w:t>
            </w:r>
          </w:p>
        </w:tc>
      </w:tr>
      <w:tr w:rsidR="005F55FE" w:rsidRPr="00574B1C" w:rsidTr="00405168">
        <w:tc>
          <w:tcPr>
            <w:tcW w:w="865" w:type="dxa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5、</w:t>
            </w:r>
          </w:p>
        </w:tc>
        <w:tc>
          <w:tcPr>
            <w:tcW w:w="7657" w:type="dxa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kern w:val="0"/>
                <w:sz w:val="24"/>
              </w:rPr>
              <w:t>通过纵向监测掌握儿童成长趋势、评估干预治疗效果</w:t>
            </w:r>
          </w:p>
        </w:tc>
      </w:tr>
      <w:tr w:rsidR="005F55FE" w:rsidRPr="00574B1C" w:rsidTr="00405168">
        <w:tc>
          <w:tcPr>
            <w:tcW w:w="865" w:type="dxa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6、</w:t>
            </w:r>
          </w:p>
        </w:tc>
        <w:tc>
          <w:tcPr>
            <w:tcW w:w="7657" w:type="dxa"/>
          </w:tcPr>
          <w:p w:rsidR="005F55FE" w:rsidRPr="00574B1C" w:rsidRDefault="005F55FE" w:rsidP="005F55FE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kern w:val="0"/>
                <w:sz w:val="24"/>
              </w:rPr>
              <w:t>骨龄评价学习；骨等级学习（图文对照）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574B1C">
              <w:rPr>
                <w:rFonts w:ascii="宋体" w:hAnsi="宋体" w:hint="eastAsia"/>
                <w:kern w:val="0"/>
                <w:sz w:val="24"/>
              </w:rPr>
              <w:t>读片练习（电子片库+标准答案）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574B1C">
              <w:rPr>
                <w:rFonts w:ascii="宋体" w:hAnsi="宋体" w:hint="eastAsia"/>
                <w:kern w:val="0"/>
                <w:sz w:val="24"/>
              </w:rPr>
              <w:t>可靠性一致性检验</w:t>
            </w:r>
          </w:p>
        </w:tc>
      </w:tr>
      <w:tr w:rsidR="005F55FE" w:rsidRPr="00574B1C" w:rsidTr="00405168">
        <w:tc>
          <w:tcPr>
            <w:tcW w:w="865" w:type="dxa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7、</w:t>
            </w:r>
          </w:p>
        </w:tc>
        <w:tc>
          <w:tcPr>
            <w:tcW w:w="7657" w:type="dxa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kern w:val="0"/>
                <w:sz w:val="24"/>
              </w:rPr>
              <w:t>档案管理、复诊管理</w:t>
            </w:r>
          </w:p>
        </w:tc>
      </w:tr>
      <w:tr w:rsidR="005F55FE" w:rsidRPr="00574B1C" w:rsidTr="00405168">
        <w:tc>
          <w:tcPr>
            <w:tcW w:w="865" w:type="dxa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8、</w:t>
            </w:r>
          </w:p>
        </w:tc>
        <w:tc>
          <w:tcPr>
            <w:tcW w:w="7657" w:type="dxa"/>
          </w:tcPr>
          <w:p w:rsidR="005F55FE" w:rsidRPr="00574B1C" w:rsidRDefault="005F55FE" w:rsidP="00405168">
            <w:pPr>
              <w:tabs>
                <w:tab w:val="left" w:pos="3191"/>
              </w:tabs>
              <w:spacing w:line="360" w:lineRule="auto"/>
              <w:rPr>
                <w:rFonts w:ascii="宋体" w:hAnsi="宋体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远程读</w:t>
            </w:r>
            <w:proofErr w:type="gramStart"/>
            <w:r w:rsidRPr="00574B1C">
              <w:rPr>
                <w:rFonts w:ascii="宋体" w:hAnsi="宋体" w:hint="eastAsia"/>
                <w:sz w:val="24"/>
              </w:rPr>
              <w:t>片服务</w:t>
            </w:r>
            <w:proofErr w:type="gramEnd"/>
            <w:r w:rsidRPr="00574B1C">
              <w:rPr>
                <w:rFonts w:ascii="宋体" w:hAnsi="宋体" w:hint="eastAsia"/>
                <w:sz w:val="24"/>
              </w:rPr>
              <w:t>接口，2000张自动读片</w:t>
            </w:r>
          </w:p>
        </w:tc>
      </w:tr>
      <w:tr w:rsidR="005F55FE" w:rsidRPr="00574B1C" w:rsidTr="00405168">
        <w:tc>
          <w:tcPr>
            <w:tcW w:w="8522" w:type="dxa"/>
            <w:gridSpan w:val="2"/>
            <w:vAlign w:val="center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主要技术参数</w:t>
            </w:r>
          </w:p>
        </w:tc>
      </w:tr>
      <w:tr w:rsidR="005F55FE" w:rsidRPr="00574B1C" w:rsidTr="00405168">
        <w:tc>
          <w:tcPr>
            <w:tcW w:w="865" w:type="dxa"/>
            <w:vAlign w:val="center"/>
          </w:tcPr>
          <w:p w:rsidR="005F55FE" w:rsidRPr="00085C0B" w:rsidRDefault="005F55FE" w:rsidP="0040516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574B1C">
              <w:rPr>
                <w:rFonts w:ascii="宋体" w:hAnsi="宋体" w:hint="eastAsia"/>
                <w:bCs/>
                <w:sz w:val="24"/>
              </w:rPr>
              <w:t>1、</w:t>
            </w:r>
          </w:p>
        </w:tc>
        <w:tc>
          <w:tcPr>
            <w:tcW w:w="7657" w:type="dxa"/>
            <w:vAlign w:val="center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骨龄标准：《中国青少年儿童手腕骨成熟度及评价方法》TY/T 3001-2006简称《中华-05》</w:t>
            </w:r>
          </w:p>
        </w:tc>
      </w:tr>
      <w:tr w:rsidR="005F55FE" w:rsidRPr="00574B1C" w:rsidTr="00405168">
        <w:tc>
          <w:tcPr>
            <w:tcW w:w="865" w:type="dxa"/>
            <w:vAlign w:val="center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bCs/>
                <w:sz w:val="24"/>
              </w:rPr>
              <w:t>2、</w:t>
            </w:r>
          </w:p>
        </w:tc>
        <w:tc>
          <w:tcPr>
            <w:tcW w:w="7657" w:type="dxa"/>
            <w:vAlign w:val="center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身高、体重和BMI标准：</w:t>
            </w:r>
            <w:r w:rsidRPr="00574B1C">
              <w:rPr>
                <w:rFonts w:ascii="宋体" w:hAnsi="宋体"/>
                <w:sz w:val="24"/>
              </w:rPr>
              <w:t>《中国7岁以下儿童生长标准》</w:t>
            </w:r>
            <w:r w:rsidRPr="00574B1C">
              <w:rPr>
                <w:rFonts w:ascii="宋体" w:hAnsi="宋体" w:hint="eastAsia"/>
                <w:sz w:val="24"/>
              </w:rPr>
              <w:t>《中国0-18岁儿童青少年身高、体重标准化生长曲线》（2009年李辉等）</w:t>
            </w:r>
          </w:p>
        </w:tc>
      </w:tr>
      <w:tr w:rsidR="005F55FE" w:rsidRPr="00574B1C" w:rsidTr="00405168">
        <w:tc>
          <w:tcPr>
            <w:tcW w:w="865" w:type="dxa"/>
            <w:vAlign w:val="center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3、</w:t>
            </w:r>
          </w:p>
        </w:tc>
        <w:tc>
          <w:tcPr>
            <w:tcW w:w="7657" w:type="dxa"/>
            <w:vAlign w:val="center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身高预测方法：用于正常儿童的TW3法、中华05法以及用于特纳综合症、软骨发育不全、特发性矮小和发育延迟儿童等疾病儿童的身高预测方法</w:t>
            </w:r>
          </w:p>
        </w:tc>
      </w:tr>
      <w:tr w:rsidR="005F55FE" w:rsidRPr="00574B1C" w:rsidTr="00405168">
        <w:tc>
          <w:tcPr>
            <w:tcW w:w="865" w:type="dxa"/>
            <w:vAlign w:val="center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4、</w:t>
            </w:r>
          </w:p>
        </w:tc>
        <w:tc>
          <w:tcPr>
            <w:tcW w:w="7657" w:type="dxa"/>
            <w:vAlign w:val="center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/>
                <w:sz w:val="24"/>
              </w:rPr>
              <w:t>网络版，可多个用户同时使用。</w:t>
            </w:r>
            <w:r w:rsidRPr="00574B1C">
              <w:rPr>
                <w:rFonts w:ascii="宋体" w:hAnsi="宋体" w:hint="eastAsia"/>
                <w:sz w:val="24"/>
              </w:rPr>
              <w:t>（限6个以内客户端同时登陆）</w:t>
            </w:r>
          </w:p>
        </w:tc>
      </w:tr>
      <w:tr w:rsidR="005F55FE" w:rsidRPr="00574B1C" w:rsidTr="00405168">
        <w:tc>
          <w:tcPr>
            <w:tcW w:w="865" w:type="dxa"/>
            <w:vAlign w:val="center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5、</w:t>
            </w:r>
          </w:p>
        </w:tc>
        <w:tc>
          <w:tcPr>
            <w:tcW w:w="7657" w:type="dxa"/>
            <w:vAlign w:val="center"/>
          </w:tcPr>
          <w:p w:rsidR="005F55FE" w:rsidRPr="00574B1C" w:rsidRDefault="005F55FE" w:rsidP="00405168">
            <w:pPr>
              <w:spacing w:line="240" w:lineRule="atLeast"/>
              <w:rPr>
                <w:rFonts w:ascii="宋体" w:hAnsi="宋体"/>
                <w:sz w:val="24"/>
              </w:rPr>
            </w:pPr>
            <w:r w:rsidRPr="00574B1C">
              <w:rPr>
                <w:rFonts w:ascii="宋体" w:hAnsi="宋体" w:hint="eastAsia"/>
                <w:sz w:val="24"/>
              </w:rPr>
              <w:t>使用期限5年，期间免费更新维护</w:t>
            </w:r>
          </w:p>
        </w:tc>
      </w:tr>
    </w:tbl>
    <w:p w:rsidR="005F55FE" w:rsidRPr="005B69A9" w:rsidRDefault="005F55FE" w:rsidP="005F55FE">
      <w:pPr>
        <w:spacing w:line="440" w:lineRule="exact"/>
        <w:rPr>
          <w:rFonts w:ascii="宋体" w:hAnsi="宋体" w:cs="新宋体"/>
          <w:b/>
          <w:sz w:val="24"/>
        </w:rPr>
      </w:pPr>
      <w:r w:rsidRPr="005B69A9">
        <w:rPr>
          <w:rFonts w:ascii="宋体" w:hAnsi="宋体" w:cs="新宋体" w:hint="eastAsia"/>
          <w:b/>
          <w:sz w:val="24"/>
        </w:rPr>
        <w:t>二、工期要求</w:t>
      </w:r>
    </w:p>
    <w:p w:rsidR="005F55FE" w:rsidRPr="00574B1C" w:rsidRDefault="005F55FE" w:rsidP="005F55FE">
      <w:pPr>
        <w:spacing w:line="440" w:lineRule="exact"/>
        <w:ind w:firstLineChars="200" w:firstLine="480"/>
        <w:rPr>
          <w:rFonts w:ascii="宋体" w:hAnsi="宋体" w:cs="新宋体"/>
          <w:sz w:val="24"/>
        </w:rPr>
      </w:pPr>
      <w:r>
        <w:rPr>
          <w:rFonts w:ascii="宋体" w:hAnsi="宋体" w:cs="新宋体" w:hint="eastAsia"/>
          <w:sz w:val="24"/>
        </w:rPr>
        <w:t>服务部署</w:t>
      </w:r>
      <w:r w:rsidRPr="00574B1C">
        <w:rPr>
          <w:rFonts w:ascii="宋体" w:hAnsi="宋体" w:cs="新宋体" w:hint="eastAsia"/>
          <w:sz w:val="24"/>
        </w:rPr>
        <w:t>要求在合同签订之日起</w:t>
      </w:r>
      <w:r>
        <w:rPr>
          <w:rFonts w:ascii="宋体" w:hAnsi="宋体" w:cs="新宋体"/>
          <w:sz w:val="24"/>
        </w:rPr>
        <w:t>15</w:t>
      </w:r>
      <w:r>
        <w:rPr>
          <w:rFonts w:ascii="宋体" w:hAnsi="宋体" w:cs="新宋体" w:hint="eastAsia"/>
          <w:sz w:val="24"/>
        </w:rPr>
        <w:t>天</w:t>
      </w:r>
      <w:r w:rsidRPr="00574B1C">
        <w:rPr>
          <w:rFonts w:ascii="宋体" w:hAnsi="宋体" w:cs="新宋体" w:hint="eastAsia"/>
          <w:sz w:val="24"/>
        </w:rPr>
        <w:t>内完成。</w:t>
      </w:r>
    </w:p>
    <w:p w:rsidR="007C2F38" w:rsidRPr="005F55FE" w:rsidRDefault="007C2F38"/>
    <w:sectPr w:rsidR="007C2F38" w:rsidRPr="005F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FE"/>
    <w:rsid w:val="00421266"/>
    <w:rsid w:val="005F55FE"/>
    <w:rsid w:val="007C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A3CBA-FF9B-440F-AD91-14EF8588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110</Words>
  <Characters>633</Characters>
  <Application>Microsoft Office Word</Application>
  <DocSecurity>0</DocSecurity>
  <Lines>5</Lines>
  <Paragraphs>1</Paragraphs>
  <ScaleCrop>false</ScaleCrop>
  <Company>Sinopec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2024-08-23T06:18:00Z</dcterms:created>
  <dcterms:modified xsi:type="dcterms:W3CDTF">2024-08-23T09:16:00Z</dcterms:modified>
</cp:coreProperties>
</file>