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ascii="Segoe UI" w:hAnsi="Segoe UI" w:cs="Segoe UI" w:eastAsiaTheme="minorEastAsia"/>
          <w:color w:val="000000"/>
          <w:sz w:val="36"/>
          <w:szCs w:val="36"/>
        </w:rPr>
        <w:t>女医生工作鞋</w:t>
      </w:r>
      <w:r>
        <w:rPr>
          <w:rFonts w:hint="eastAsia" w:ascii="Segoe UI" w:hAnsi="Segoe UI" w:cs="Segoe UI" w:eastAsiaTheme="minorEastAsia"/>
          <w:color w:val="000000"/>
          <w:sz w:val="36"/>
          <w:szCs w:val="36"/>
          <w:lang w:eastAsia="zh-CN"/>
        </w:rPr>
        <w:t>采购</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5"/>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对女医生工作鞋</w:t>
      </w:r>
      <w:r>
        <w:rPr>
          <w:rFonts w:hint="eastAsia" w:asciiTheme="minorEastAsia" w:hAnsiTheme="minorEastAsia" w:cstheme="minorEastAsia"/>
          <w:color w:val="000000"/>
          <w:lang w:eastAsia="zh-CN"/>
        </w:rPr>
        <w:t>采购项目</w:t>
      </w:r>
      <w:r>
        <w:rPr>
          <w:rFonts w:hint="eastAsia" w:asciiTheme="minorEastAsia" w:hAnsiTheme="minorEastAsia" w:cstheme="minorEastAsia"/>
          <w:color w:val="000000"/>
        </w:rPr>
        <w:t>进行询价，欢迎符合要求的供应商进行报价。</w:t>
      </w:r>
    </w:p>
    <w:p>
      <w:pPr>
        <w:pStyle w:val="5"/>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项目名称：女医生工作鞋</w:t>
      </w:r>
      <w:r>
        <w:rPr>
          <w:rFonts w:hint="eastAsia" w:asciiTheme="minorEastAsia" w:hAnsiTheme="minorEastAsia" w:cstheme="minorEastAsia"/>
          <w:color w:val="000000"/>
          <w:lang w:eastAsia="zh-CN"/>
        </w:rPr>
        <w:t>采购项目</w:t>
      </w:r>
    </w:p>
    <w:p>
      <w:pPr>
        <w:pStyle w:val="5"/>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42000</w:t>
      </w:r>
      <w:r>
        <w:rPr>
          <w:rFonts w:hint="eastAsia" w:asciiTheme="minorEastAsia" w:hAnsiTheme="minorEastAsia" w:cstheme="minorEastAsia"/>
          <w:color w:val="000000"/>
        </w:rPr>
        <w:t>元</w:t>
      </w:r>
    </w:p>
    <w:p>
      <w:pPr>
        <w:pStyle w:val="5"/>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70"/>
        <w:gridCol w:w="885"/>
        <w:gridCol w:w="795"/>
        <w:gridCol w:w="2977"/>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770"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885"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795"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977" w:type="dxa"/>
          </w:tcPr>
          <w:p>
            <w:pPr>
              <w:pStyle w:val="5"/>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具体要求</w:t>
            </w:r>
          </w:p>
        </w:tc>
        <w:tc>
          <w:tcPr>
            <w:tcW w:w="1389"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770"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女医生工作鞋</w:t>
            </w:r>
          </w:p>
        </w:tc>
        <w:tc>
          <w:tcPr>
            <w:tcW w:w="885"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280</w:t>
            </w:r>
          </w:p>
        </w:tc>
        <w:tc>
          <w:tcPr>
            <w:tcW w:w="795"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双</w:t>
            </w:r>
          </w:p>
        </w:tc>
        <w:tc>
          <w:tcPr>
            <w:tcW w:w="2977" w:type="dxa"/>
          </w:tcPr>
          <w:p>
            <w:pPr>
              <w:numPr>
                <w:ilvl w:val="0"/>
                <w:numId w:val="0"/>
              </w:numPr>
              <w:rPr>
                <w:rFonts w:hint="eastAsia"/>
                <w:color w:val="auto"/>
                <w:sz w:val="21"/>
                <w:szCs w:val="22"/>
              </w:rPr>
            </w:pPr>
            <w:r>
              <w:rPr>
                <w:rFonts w:hint="eastAsia" w:ascii="仿宋" w:hAnsi="仿宋" w:eastAsia="仿宋" w:cs="仿宋"/>
                <w:color w:val="auto"/>
                <w:sz w:val="24"/>
                <w:szCs w:val="24"/>
                <w:lang w:val="en-US" w:eastAsia="zh-CN"/>
              </w:rPr>
              <w:t>1.标准</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2"/>
              </w:rPr>
              <w:t>质量标准严格参照国家QB/T1002-2015</w:t>
            </w:r>
            <w:r>
              <w:rPr>
                <w:rFonts w:hint="eastAsia" w:ascii="仿宋" w:hAnsi="仿宋" w:eastAsia="仿宋" w:cs="仿宋"/>
                <w:color w:val="auto"/>
                <w:kern w:val="0"/>
                <w:sz w:val="24"/>
                <w:szCs w:val="22"/>
                <w:lang w:val="en-US" w:eastAsia="zh-CN"/>
              </w:rPr>
              <w:t>优等品和QB/T2673-2013产品标准制作。</w:t>
            </w:r>
          </w:p>
          <w:p>
            <w:pPr>
              <w:numPr>
                <w:ilvl w:val="0"/>
                <w:numId w:val="0"/>
              </w:numPr>
              <w:ind w:leftChars="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鞋面：选用优质头层牛皮，防静电。质地柔韧具有软硬兼顾,透气性强,舒适大方，耐磨防震,清洗方便，不松面等优点。牛皮厚度平均为1.5mm-1.7mm。鞋面内侧双透气孔设计。能够保证至少使用一年，</w:t>
            </w:r>
            <w:r>
              <w:rPr>
                <w:rFonts w:hint="eastAsia" w:ascii="仿宋" w:hAnsi="仿宋" w:eastAsia="仿宋" w:cs="仿宋"/>
                <w:bCs/>
                <w:color w:val="auto"/>
                <w:sz w:val="24"/>
                <w:szCs w:val="24"/>
                <w:lang w:val="en-US" w:eastAsia="zh-CN"/>
              </w:rPr>
              <w:t>成鞋耐折性能（mm）</w:t>
            </w:r>
            <w:r>
              <w:rPr>
                <w:rFonts w:hint="eastAsia" w:ascii="仿宋" w:hAnsi="仿宋" w:eastAsia="仿宋" w:cs="仿宋"/>
                <w:bCs/>
                <w:color w:val="auto"/>
                <w:sz w:val="24"/>
                <w:szCs w:val="24"/>
              </w:rPr>
              <w:t>耐折度参考GB/T3903.1-2017检测达到3万次。</w:t>
            </w:r>
          </w:p>
          <w:p>
            <w:pPr>
              <w:jc w:val="both"/>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内里：内里</w:t>
            </w:r>
            <w:r>
              <w:rPr>
                <w:rFonts w:hint="eastAsia" w:ascii="仿宋" w:hAnsi="仿宋" w:eastAsia="仿宋" w:cs="仿宋"/>
                <w:bCs/>
                <w:color w:val="auto"/>
                <w:sz w:val="24"/>
                <w:szCs w:val="24"/>
                <w:lang w:val="en-US" w:eastAsia="zh-CN"/>
              </w:rPr>
              <w:t>采用</w:t>
            </w:r>
            <w:r>
              <w:rPr>
                <w:rFonts w:hint="eastAsia" w:ascii="仿宋" w:hAnsi="仿宋" w:eastAsia="仿宋" w:cs="仿宋"/>
                <w:bCs/>
                <w:color w:val="auto"/>
                <w:sz w:val="24"/>
                <w:szCs w:val="24"/>
              </w:rPr>
              <w:t>优质</w:t>
            </w:r>
            <w:r>
              <w:rPr>
                <w:rFonts w:hint="eastAsia" w:ascii="仿宋" w:hAnsi="仿宋" w:eastAsia="仿宋" w:cs="仿宋"/>
                <w:bCs/>
                <w:color w:val="auto"/>
                <w:sz w:val="24"/>
                <w:szCs w:val="24"/>
                <w:lang w:val="en-US" w:eastAsia="zh-CN"/>
              </w:rPr>
              <w:t>头层猪皮</w:t>
            </w:r>
            <w:r>
              <w:rPr>
                <w:rFonts w:hint="eastAsia" w:ascii="仿宋" w:hAnsi="仿宋" w:eastAsia="仿宋" w:cs="仿宋"/>
                <w:bCs/>
                <w:color w:val="auto"/>
                <w:sz w:val="24"/>
                <w:szCs w:val="24"/>
              </w:rPr>
              <w:t>内里。经过抗菌防臭处理，柔软、干爽、舒适透气不黏脚、</w:t>
            </w:r>
            <w:r>
              <w:rPr>
                <w:rFonts w:hint="eastAsia" w:ascii="仿宋" w:hAnsi="仿宋" w:eastAsia="仿宋" w:cs="仿宋"/>
                <w:bCs/>
                <w:color w:val="auto"/>
                <w:sz w:val="24"/>
                <w:szCs w:val="24"/>
                <w:lang w:val="en-US" w:eastAsia="zh-CN"/>
              </w:rPr>
              <w:t>不捂脚且吸汗</w:t>
            </w:r>
            <w:r>
              <w:rPr>
                <w:rFonts w:hint="eastAsia" w:ascii="仿宋" w:hAnsi="仿宋" w:eastAsia="仿宋" w:cs="仿宋"/>
                <w:bCs/>
                <w:color w:val="auto"/>
                <w:sz w:val="24"/>
                <w:szCs w:val="24"/>
              </w:rPr>
              <w:t>。后跟有防磨脚设计防臭，防霉，防菌。色牢度：</w:t>
            </w:r>
            <w:r>
              <w:rPr>
                <w:rFonts w:hint="eastAsia" w:ascii="仿宋" w:hAnsi="仿宋" w:eastAsia="仿宋" w:cs="仿宋"/>
                <w:bCs/>
                <w:color w:val="auto"/>
                <w:sz w:val="24"/>
                <w:szCs w:val="24"/>
                <w:lang w:val="en-US" w:eastAsia="zh-CN"/>
              </w:rPr>
              <w:t>湿</w:t>
            </w:r>
            <w:r>
              <w:rPr>
                <w:rFonts w:hint="eastAsia" w:ascii="仿宋" w:hAnsi="仿宋" w:eastAsia="仿宋" w:cs="仿宋"/>
                <w:bCs/>
                <w:color w:val="auto"/>
                <w:sz w:val="24"/>
                <w:szCs w:val="24"/>
              </w:rPr>
              <w:t>测4级</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甲醛（mk/kg）参考GB/T19941.2-2019检测≦300.</w:t>
            </w:r>
          </w:p>
          <w:p>
            <w:pPr>
              <w:jc w:val="both"/>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.鞋垫：专业护足鞋垫</w:t>
            </w:r>
            <w:r>
              <w:rPr>
                <w:rFonts w:hint="eastAsia" w:ascii="仿宋" w:hAnsi="仿宋" w:eastAsia="仿宋" w:cs="仿宋"/>
                <w:bCs/>
                <w:color w:val="auto"/>
                <w:sz w:val="24"/>
                <w:szCs w:val="24"/>
                <w:lang w:eastAsia="zh-CN"/>
              </w:rPr>
              <w:t>，人体工学设计，全面承托，舒缓疲劳，减少劳损，横足弓承托，减轻足部受压，</w:t>
            </w:r>
            <w:r>
              <w:rPr>
                <w:rFonts w:hint="eastAsia" w:ascii="仿宋" w:hAnsi="仿宋" w:eastAsia="仿宋" w:cs="仿宋"/>
                <w:bCs/>
                <w:color w:val="auto"/>
                <w:sz w:val="24"/>
                <w:szCs w:val="24"/>
              </w:rPr>
              <w:t>3.5mm天然乳胶海棉外贴头层猪皮垫面，防菌、吸湿、透气、吸震</w:t>
            </w:r>
            <w:r>
              <w:rPr>
                <w:rFonts w:hint="eastAsia" w:ascii="仿宋" w:hAnsi="仿宋" w:eastAsia="仿宋" w:cs="仿宋"/>
                <w:bCs/>
                <w:color w:val="auto"/>
                <w:sz w:val="24"/>
                <w:szCs w:val="24"/>
                <w:lang w:eastAsia="zh-CN"/>
              </w:rPr>
              <w:t>。</w:t>
            </w:r>
          </w:p>
          <w:p>
            <w:pP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.鞋底：软底，</w:t>
            </w:r>
            <w:r>
              <w:rPr>
                <w:rFonts w:hint="eastAsia" w:ascii="仿宋" w:hAnsi="仿宋" w:eastAsia="仿宋" w:cs="仿宋"/>
                <w:bCs/>
                <w:color w:val="auto"/>
                <w:sz w:val="24"/>
                <w:szCs w:val="24"/>
                <w:lang w:val="en-US" w:eastAsia="zh-CN"/>
              </w:rPr>
              <w:t>鞋垫柔软，超强缓震。</w:t>
            </w:r>
            <w:r>
              <w:rPr>
                <w:rFonts w:hint="eastAsia" w:ascii="仿宋" w:hAnsi="仿宋" w:eastAsia="仿宋" w:cs="仿宋"/>
                <w:bCs/>
                <w:color w:val="auto"/>
                <w:sz w:val="24"/>
                <w:szCs w:val="24"/>
              </w:rPr>
              <w:t>鞋底</w:t>
            </w:r>
            <w:r>
              <w:rPr>
                <w:rFonts w:hint="eastAsia" w:ascii="仿宋" w:hAnsi="仿宋" w:eastAsia="仿宋" w:cs="仿宋"/>
                <w:bCs/>
                <w:color w:val="auto"/>
                <w:sz w:val="24"/>
                <w:szCs w:val="24"/>
                <w:lang w:val="en-US" w:eastAsia="zh-CN"/>
              </w:rPr>
              <w:t>外贴防滑静音材料。鞋底部采用物理缓震结构型波浪纹路设计，符合人走路弯曲的减震原理，减少脚的负荷。鞋底轻便，鞋型适当宽松，适合各种各样脚型的人。大大提升了鞋子的舒适感和防滑性能。</w:t>
            </w:r>
            <w:r>
              <w:rPr>
                <w:rFonts w:hint="eastAsia" w:ascii="仿宋" w:hAnsi="仿宋" w:eastAsia="仿宋" w:cs="仿宋"/>
                <w:bCs/>
                <w:color w:val="auto"/>
                <w:sz w:val="24"/>
                <w:szCs w:val="24"/>
              </w:rPr>
              <w:t>且鞋子能任意折叠、对折，上脚全方位柔软，可旋转360度无压力</w:t>
            </w:r>
            <w:r>
              <w:rPr>
                <w:rFonts w:hint="eastAsia" w:ascii="仿宋" w:hAnsi="仿宋" w:eastAsia="仿宋" w:cs="仿宋"/>
                <w:bCs/>
                <w:color w:val="auto"/>
                <w:sz w:val="24"/>
                <w:szCs w:val="24"/>
                <w:lang w:eastAsia="zh-CN"/>
              </w:rPr>
              <w:t>。具备高弹性、高耐磨性功能，轻盈，耐磨，止滑，静音，柔软，等作用。</w:t>
            </w:r>
            <w:r>
              <w:rPr>
                <w:rFonts w:hint="eastAsia" w:ascii="仿宋" w:hAnsi="仿宋" w:eastAsia="仿宋" w:cs="仿宋"/>
                <w:bCs/>
                <w:color w:val="auto"/>
                <w:sz w:val="24"/>
                <w:szCs w:val="24"/>
                <w:lang w:val="en-US" w:eastAsia="zh-CN"/>
              </w:rPr>
              <w:t>外底耐磨性能（mm）</w:t>
            </w:r>
            <w:r>
              <w:rPr>
                <w:rFonts w:hint="eastAsia" w:ascii="仿宋" w:hAnsi="仿宋" w:eastAsia="仿宋" w:cs="仿宋"/>
                <w:bCs/>
                <w:color w:val="auto"/>
                <w:sz w:val="24"/>
                <w:szCs w:val="24"/>
              </w:rPr>
              <w:t>参考GB/T3903.</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-2017</w:t>
            </w:r>
            <w:r>
              <w:rPr>
                <w:rFonts w:hint="eastAsia" w:ascii="仿宋" w:hAnsi="仿宋" w:eastAsia="仿宋" w:cs="仿宋"/>
                <w:bCs/>
                <w:color w:val="auto"/>
                <w:sz w:val="24"/>
                <w:szCs w:val="24"/>
                <w:lang w:val="en-US" w:eastAsia="zh-CN"/>
              </w:rPr>
              <w:t>检测磨痕长度≦10.外底与外中底粘合强度（N/cm）参考GB/T21396-2008检测≧20。</w:t>
            </w:r>
          </w:p>
          <w:p>
            <w:pPr>
              <w:pStyle w:val="2"/>
              <w:ind w:left="0" w:leftChars="0" w:firstLine="0" w:firstLineChars="0"/>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6. 鞋跟：护士鞋跟高3～4厘米，着力面广，行走时安全系数高，采用人体力学最舒适高度 ，穿着舒适，缓解行走压力。</w:t>
            </w:r>
          </w:p>
          <w:p>
            <w:pPr>
              <w:jc w:val="both"/>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.胶水：采用优质环保胶水，环保无异味，减少有害气体，长时间穿着不易开胶。鞋口一圈加固条，长时间穿着不会变形。鞋底和鞋面采用360度手工缝线，能够有效的避免鞋子开胶。</w:t>
            </w:r>
          </w:p>
          <w:p>
            <w:pPr>
              <w:pStyle w:val="5"/>
              <w:keepNext w:val="0"/>
              <w:keepLines w:val="0"/>
              <w:widowControl/>
              <w:numPr>
                <w:ilvl w:val="0"/>
                <w:numId w:val="0"/>
              </w:numPr>
              <w:suppressLineNumbers w:val="0"/>
              <w:spacing w:before="210" w:beforeAutospacing="0" w:after="210" w:afterAutospacing="0" w:line="315" w:lineRule="atLeast"/>
              <w:ind w:right="0" w:rightChars="0"/>
              <w:rPr>
                <w:rFonts w:hint="eastAsia" w:ascii="宋体" w:hAnsi="宋体" w:eastAsiaTheme="minorEastAsia"/>
                <w:sz w:val="25"/>
                <w:szCs w:val="25"/>
                <w:lang w:val="en-US" w:eastAsia="zh-CN"/>
              </w:rPr>
            </w:pPr>
          </w:p>
        </w:tc>
        <w:tc>
          <w:tcPr>
            <w:tcW w:w="1389" w:type="dxa"/>
          </w:tcPr>
          <w:p>
            <w:pPr>
              <w:pStyle w:val="5"/>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42000元</w:t>
            </w:r>
          </w:p>
        </w:tc>
      </w:tr>
    </w:tbl>
    <w:p>
      <w:pPr>
        <w:pStyle w:val="5"/>
        <w:widowControl/>
        <w:spacing w:beforeAutospacing="0" w:afterAutospacing="0" w:line="360" w:lineRule="auto"/>
        <w:rPr>
          <w:rFonts w:asciiTheme="minorEastAsia" w:hAnsiTheme="minorEastAsia" w:cstheme="minorEastAsia"/>
        </w:rPr>
      </w:pPr>
    </w:p>
    <w:p>
      <w:pPr>
        <w:pStyle w:val="5"/>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5"/>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报价单、⑤样品或产品图片技术资料等</w:t>
      </w:r>
      <w:r>
        <w:rPr>
          <w:rFonts w:hint="eastAsia" w:asciiTheme="minorEastAsia" w:hAnsiTheme="minorEastAsia" w:cstheme="minorEastAsia"/>
          <w:color w:val="000000"/>
        </w:rPr>
        <w:t>。以上资料必须齐全并加盖单位公章，否则该报价文件作无效处理。</w:t>
      </w:r>
    </w:p>
    <w:p>
      <w:pPr>
        <w:pStyle w:val="5"/>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8</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16</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17:00</w:t>
      </w:r>
      <w:r>
        <w:rPr>
          <w:rFonts w:hint="eastAsia" w:asciiTheme="minorEastAsia" w:hAnsiTheme="minorEastAsia" w:cstheme="minorEastAsia"/>
          <w:color w:val="000000"/>
        </w:rPr>
        <w:t>时，在截止时间后送达的响应文件为无效文件，拒绝接收。</w:t>
      </w:r>
    </w:p>
    <w:p>
      <w:pPr>
        <w:pStyle w:val="5"/>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5"/>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5"/>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5"/>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5"/>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bookmarkStart w:id="0" w:name="_GoBack"/>
      <w:bookmarkEnd w:id="0"/>
    </w:p>
    <w:p>
      <w:pPr>
        <w:pStyle w:val="5"/>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5"/>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8</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14</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0CDE5EAC"/>
    <w:rsid w:val="1AD823CD"/>
    <w:rsid w:val="1E645532"/>
    <w:rsid w:val="251440F9"/>
    <w:rsid w:val="266F6947"/>
    <w:rsid w:val="468055E2"/>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3366CC"/>
      <w:sz w:val="18"/>
      <w:szCs w:val="18"/>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3366CC"/>
      <w:sz w:val="18"/>
      <w:szCs w:val="18"/>
      <w:u w:val="none"/>
    </w:rPr>
  </w:style>
  <w:style w:type="character" w:styleId="14">
    <w:name w:val="HTML Cite"/>
    <w:basedOn w:val="8"/>
    <w:qFormat/>
    <w:uiPriority w:val="0"/>
  </w:style>
  <w:style w:type="character" w:customStyle="1" w:styleId="15">
    <w:name w:val="tmpztreemove_arrow"/>
    <w:basedOn w:val="8"/>
    <w:qFormat/>
    <w:uiPriority w:val="0"/>
  </w:style>
  <w:style w:type="character" w:customStyle="1" w:styleId="16">
    <w:name w:val="l-btn-text"/>
    <w:basedOn w:val="8"/>
    <w:qFormat/>
    <w:uiPriority w:val="0"/>
  </w:style>
  <w:style w:type="character" w:customStyle="1" w:styleId="17">
    <w:name w:val="l-btn-left"/>
    <w:basedOn w:val="8"/>
    <w:qFormat/>
    <w:uiPriority w:val="0"/>
  </w:style>
  <w:style w:type="character" w:customStyle="1" w:styleId="18">
    <w:name w:val="l-btn-left1"/>
    <w:basedOn w:val="8"/>
    <w:qFormat/>
    <w:uiPriority w:val="0"/>
  </w:style>
  <w:style w:type="character" w:customStyle="1" w:styleId="19">
    <w:name w:val="l-btn-left2"/>
    <w:basedOn w:val="8"/>
    <w:qFormat/>
    <w:uiPriority w:val="0"/>
  </w:style>
  <w:style w:type="character" w:customStyle="1" w:styleId="20">
    <w:name w:val="l-btn-left3"/>
    <w:basedOn w:val="8"/>
    <w:qFormat/>
    <w:uiPriority w:val="0"/>
    <w:rPr>
      <w:color w:val="01335C"/>
    </w:rPr>
  </w:style>
  <w:style w:type="character" w:customStyle="1" w:styleId="21">
    <w:name w:val="l-btn-empty"/>
    <w:basedOn w:val="8"/>
    <w:qFormat/>
    <w:uiPriority w:val="0"/>
  </w:style>
  <w:style w:type="character" w:customStyle="1" w:styleId="22">
    <w:name w:val="disabled"/>
    <w:basedOn w:val="8"/>
    <w:qFormat/>
    <w:uiPriority w:val="0"/>
  </w:style>
  <w:style w:type="character" w:customStyle="1" w:styleId="23">
    <w:name w:val="button"/>
    <w:basedOn w:val="8"/>
    <w:qFormat/>
    <w:uiPriority w:val="0"/>
  </w:style>
  <w:style w:type="character" w:customStyle="1" w:styleId="24">
    <w:name w:val="ui-icon25"/>
    <w:basedOn w:val="8"/>
    <w:qFormat/>
    <w:uiPriority w:val="0"/>
  </w:style>
  <w:style w:type="character" w:customStyle="1" w:styleId="25">
    <w:name w:val="ui-icon26"/>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7</TotalTime>
  <ScaleCrop>false</ScaleCrop>
  <LinksUpToDate>false</LinksUpToDate>
  <CharactersWithSpaces>641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Administrator</cp:lastModifiedBy>
  <dcterms:modified xsi:type="dcterms:W3CDTF">2023-08-14T00:29:05Z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4EC987C2552644409CA1AB3B00ABEC49</vt:lpwstr>
  </property>
</Properties>
</file>