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全院净化机组采购并更换初效、中效过滤网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的询价公告</w:t>
      </w: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关于我院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全院净化机组采购并更换初效、中效过滤网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的询价公告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请符合条件的供应商积极报名参与。</w:t>
      </w:r>
    </w:p>
    <w:p>
      <w:pPr>
        <w:pStyle w:val="3"/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供货清单：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004"/>
        <w:gridCol w:w="821"/>
        <w:gridCol w:w="1397"/>
        <w:gridCol w:w="1095"/>
        <w:gridCol w:w="1348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规格名称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单价（上限）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预计年用量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单价（报价）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290*595*46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rFonts w:hint="default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493*595*46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594*490*46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773*577*46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973*773*46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  <w:t>板式铝框初效过滤器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720*540*46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Style w:val="11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287*592*533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295*595*380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490*592*381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215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490*592*534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230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592*592*534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过滤器540*720*280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color w:val="000000"/>
                <w:sz w:val="21"/>
                <w:szCs w:val="21"/>
                <w:lang w:val="en-US" w:eastAsia="zh-CN" w:bidi="ar"/>
              </w:rPr>
              <w:t>MayAir</w:t>
            </w:r>
          </w:p>
        </w:tc>
        <w:tc>
          <w:tcPr>
            <w:tcW w:w="1343" w:type="dxa"/>
            <w:noWrap w:val="0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片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220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720" w:lineRule="auto"/>
              <w:ind w:left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该报价涵盖材料运输费，安装服务费，旧料处理费用。</w:t>
      </w:r>
    </w:p>
    <w:p/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最终报价最低者即为中标人。</w:t>
      </w:r>
    </w:p>
    <w:p>
      <w:pPr>
        <w:pStyle w:val="3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1、询价时间：2022年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日至2022年12月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老师，85206826）。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4）相关资质证明</w:t>
      </w:r>
    </w:p>
    <w:p>
      <w:pPr>
        <w:pStyle w:val="3"/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5）报价单</w:t>
      </w:r>
    </w:p>
    <w:p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4、因疫情原因，此次询价不接受现场报名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TVjOWZhODViNTRjN2JjNmUxY2U0OGVjYWU2MWUifQ=="/>
  </w:docVars>
  <w:rsids>
    <w:rsidRoot w:val="001A07BC"/>
    <w:rsid w:val="001A07BC"/>
    <w:rsid w:val="00571F2E"/>
    <w:rsid w:val="00587E96"/>
    <w:rsid w:val="00BA24A6"/>
    <w:rsid w:val="00CE5E4E"/>
    <w:rsid w:val="00D23507"/>
    <w:rsid w:val="00FD7B16"/>
    <w:rsid w:val="05A20042"/>
    <w:rsid w:val="062260D2"/>
    <w:rsid w:val="0DE3083D"/>
    <w:rsid w:val="0DE9728E"/>
    <w:rsid w:val="0ED6408B"/>
    <w:rsid w:val="106F0720"/>
    <w:rsid w:val="14180B15"/>
    <w:rsid w:val="16B30F5B"/>
    <w:rsid w:val="194D74B2"/>
    <w:rsid w:val="2A0B0AA8"/>
    <w:rsid w:val="333A23FE"/>
    <w:rsid w:val="387A5F78"/>
    <w:rsid w:val="395104A1"/>
    <w:rsid w:val="3F5465F5"/>
    <w:rsid w:val="3FA0382A"/>
    <w:rsid w:val="45676D3B"/>
    <w:rsid w:val="45C344D5"/>
    <w:rsid w:val="4C9A48C1"/>
    <w:rsid w:val="52F83A10"/>
    <w:rsid w:val="53193986"/>
    <w:rsid w:val="58EB68B7"/>
    <w:rsid w:val="59B14C15"/>
    <w:rsid w:val="5C8956D8"/>
    <w:rsid w:val="60ED266E"/>
    <w:rsid w:val="63292A25"/>
    <w:rsid w:val="65314B5F"/>
    <w:rsid w:val="66417024"/>
    <w:rsid w:val="6CD54FE8"/>
    <w:rsid w:val="707D334E"/>
    <w:rsid w:val="72A03324"/>
    <w:rsid w:val="7842255E"/>
    <w:rsid w:val="7C150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Administrator</cp:lastModifiedBy>
  <dcterms:modified xsi:type="dcterms:W3CDTF">2022-12-21T04:41:44Z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C84495E050414B52B806D5E29A630C13</vt:lpwstr>
  </property>
</Properties>
</file>