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bookmarkStart w:id="0" w:name="_Hlk131432502"/>
      <w:r>
        <w:rPr>
          <w:rFonts w:hint="eastAsia" w:ascii="宋体" w:hAnsi="宋体" w:eastAsia="宋体" w:cs="宋体"/>
          <w:b/>
          <w:bCs/>
          <w:sz w:val="44"/>
          <w:szCs w:val="44"/>
        </w:rPr>
        <w:t>药物临床试验初始审查申请递交资料清单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394"/>
        <w:gridCol w:w="506"/>
        <w:gridCol w:w="472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3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类型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有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无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1" w:name="_GoBack" w:colFirst="2" w:colLast="4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递交信（注明递交文件的版本号和版本日期，PI签署姓名与日期）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药物临床试验立项申请表（签署姓名与日期）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初始审查申请表（PI及研究团队成员签名并注明日期）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主要研究者责任声明（签署姓名与日期）</w:t>
            </w:r>
          </w:p>
        </w:tc>
        <w:tc>
          <w:tcPr>
            <w:tcW w:w="2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研究团队成员均需递交的材料：研究者履历表、培训证书复印件、研究者利益冲突声明（签署姓名与日期）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6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国家药品监督管理局临床试验批件/临床试验通知书/临床试验默示许可/受理通知书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7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组长单位伦理批件及其它伦理审查委员会的重要决定（如有）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8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临床试验方案（注明版本号与日期，另附试验方案签字页）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知情同意书（注明版本号与日期）或免除/免签知情同意书申请表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10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招募广告及其发布形式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（如有，注明版本号与日期）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11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2"/>
                <w:szCs w:val="22"/>
                <w:highlight w:val="none"/>
              </w:rPr>
              <w:t>现有安全性材料（如有）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12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研究者手册（注明版本号与日期）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13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病例报告表等其它相关资料（注明版本号与日期）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14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strike/>
                <w:dstrike w:val="0"/>
                <w:color w:val="auto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2"/>
                <w:szCs w:val="22"/>
                <w:highlight w:val="none"/>
                <w:lang w:val="en-US" w:eastAsia="zh-CN"/>
              </w:rPr>
              <w:t>申办方/等研究所涉及相关机构的资质文件：营业执照、药品生产许可证、GMP 证书/药品生产符合《药品生产质量管理规范》的声明、申办方对各方的委托函等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监查员资质文件：委派函、监查员简历、身份证复印件、GCP 证书复印件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申办方/CRO 研究材料诚信承诺书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试验用药品的检验报告（包括试验药物和对照药品）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试验用药品包装、标签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试验用药品说明书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保险证明（如有）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研究项目经费来源说明/研究协议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研究成果的发布形式说明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生物样本、信息数据的来源证明（如需）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数据安全监察计划说明（如有）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涉及生物样本外送，需提供样本运输 SOP 和检测机构的资质证明文件及生 物样本使用承诺书，该承诺书应包含但不限于剩余样本处理方式说明、样本不外流承诺等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2"/>
                <w:szCs w:val="22"/>
                <w:highlight w:val="none"/>
              </w:rPr>
              <w:t>提供给研究参与者的其他材料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5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其他</w:t>
            </w:r>
          </w:p>
        </w:tc>
        <w:tc>
          <w:tcPr>
            <w:tcW w:w="281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262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  <w:tc>
          <w:tcPr>
            <w:tcW w:w="548" w:type="pct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spacing w:line="276" w:lineRule="auto"/>
        <w:ind w:firstLine="360" w:firstLineChars="20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sz w:val="18"/>
          <w:szCs w:val="18"/>
        </w:rPr>
        <w:instrText xml:space="preserve"> = 1 \* GB3 </w:instrText>
      </w:r>
      <w:r>
        <w:rPr>
          <w:rFonts w:hint="eastAsia" w:ascii="宋体" w:hAnsi="宋体" w:eastAsia="宋体" w:cs="宋体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sz w:val="18"/>
          <w:szCs w:val="18"/>
        </w:rPr>
        <w:t>①</w:t>
      </w:r>
      <w:r>
        <w:rPr>
          <w:rFonts w:hint="eastAsia" w:ascii="宋体" w:hAnsi="宋体" w:eastAsia="宋体" w:cs="宋体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strike w:val="0"/>
          <w:dstrike w:val="0"/>
          <w:color w:val="auto"/>
          <w:sz w:val="18"/>
          <w:szCs w:val="18"/>
          <w:highlight w:val="none"/>
        </w:rPr>
        <w:t>申办方提供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递交的所有文件应加盖申办方或CRO公司的公章，包括封面盖章和骑缝章。是否认可CRO公司加盖的公章，视申办方与CRO公司的委托范围而定。</w:t>
      </w:r>
      <w:r>
        <w:rPr>
          <w:rFonts w:hint="eastAsia" w:ascii="宋体" w:hAnsi="宋体" w:eastAsia="宋体" w:cs="宋体"/>
          <w:color w:val="auto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color w:val="auto"/>
          <w:sz w:val="18"/>
          <w:szCs w:val="18"/>
        </w:rPr>
        <w:instrText xml:space="preserve"> = 2 \* GB3 </w:instrText>
      </w:r>
      <w:r>
        <w:rPr>
          <w:rFonts w:hint="eastAsia" w:ascii="宋体" w:hAnsi="宋体" w:eastAsia="宋体" w:cs="宋体"/>
          <w:color w:val="auto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color w:val="auto"/>
          <w:sz w:val="18"/>
          <w:szCs w:val="18"/>
        </w:rPr>
        <w:t>②</w:t>
      </w:r>
      <w:r>
        <w:rPr>
          <w:rFonts w:hint="eastAsia" w:ascii="宋体" w:hAnsi="宋体" w:eastAsia="宋体" w:cs="宋体"/>
          <w:color w:val="auto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研究参与者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补偿方式、数额和计划应在知情同意书中告知。</w:t>
      </w:r>
      <w:r>
        <w:rPr>
          <w:rFonts w:hint="eastAsia" w:ascii="宋体" w:hAnsi="宋体" w:eastAsia="宋体" w:cs="宋体"/>
          <w:color w:val="auto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color w:val="auto"/>
          <w:sz w:val="18"/>
          <w:szCs w:val="18"/>
        </w:rPr>
        <w:instrText xml:space="preserve"> = 3 \* GB3 </w:instrText>
      </w:r>
      <w:r>
        <w:rPr>
          <w:rFonts w:hint="eastAsia" w:ascii="宋体" w:hAnsi="宋体" w:eastAsia="宋体" w:cs="宋体"/>
          <w:color w:val="auto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color w:val="auto"/>
          <w:sz w:val="18"/>
          <w:szCs w:val="18"/>
        </w:rPr>
        <w:t>③</w:t>
      </w:r>
      <w:r>
        <w:rPr>
          <w:rFonts w:hint="eastAsia" w:ascii="宋体" w:hAnsi="宋体" w:eastAsia="宋体" w:cs="宋体"/>
          <w:color w:val="auto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color w:val="auto"/>
          <w:sz w:val="18"/>
          <w:szCs w:val="18"/>
        </w:rPr>
        <w:t>病例报告表不能出现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  <w:t>研究参与者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姓名</w:t>
      </w:r>
      <w:r>
        <w:rPr>
          <w:rFonts w:hint="eastAsia" w:ascii="宋体" w:hAnsi="宋体" w:eastAsia="宋体" w:cs="宋体"/>
          <w:sz w:val="18"/>
          <w:szCs w:val="18"/>
        </w:rPr>
        <w:t>、身份证、电话号码、住址、住院号等可身份识别的信息。</w:t>
      </w:r>
      <w:r>
        <w:rPr>
          <w:rFonts w:hint="eastAsia" w:ascii="宋体" w:hAnsi="宋体" w:eastAsia="宋体" w:cs="宋体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sz w:val="18"/>
          <w:szCs w:val="18"/>
        </w:rPr>
        <w:instrText xml:space="preserve"> = 4 \* GB3 </w:instrText>
      </w:r>
      <w:r>
        <w:rPr>
          <w:rFonts w:hint="eastAsia" w:ascii="宋体" w:hAnsi="宋体" w:eastAsia="宋体" w:cs="宋体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sz w:val="18"/>
          <w:szCs w:val="18"/>
        </w:rPr>
        <w:t>④</w:t>
      </w:r>
      <w:r>
        <w:rPr>
          <w:rFonts w:hint="eastAsia" w:ascii="宋体" w:hAnsi="宋体" w:eastAsia="宋体" w:cs="宋体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sz w:val="18"/>
          <w:szCs w:val="18"/>
        </w:rPr>
        <w:t>临床试验批件超过3年的，应提供自批准之日起3年内实施的佐证材料。</w:t>
      </w:r>
      <w:r>
        <w:rPr>
          <w:rFonts w:hint="eastAsia" w:ascii="宋体" w:hAnsi="宋体" w:eastAsia="宋体" w:cs="宋体"/>
          <w:sz w:val="18"/>
          <w:szCs w:val="18"/>
        </w:rPr>
        <w:fldChar w:fldCharType="begin"/>
      </w:r>
      <w:r>
        <w:rPr>
          <w:rFonts w:hint="eastAsia" w:ascii="宋体" w:hAnsi="宋体" w:eastAsia="宋体" w:cs="宋体"/>
          <w:sz w:val="18"/>
          <w:szCs w:val="18"/>
        </w:rPr>
        <w:instrText xml:space="preserve"> = 5 \* GB3 </w:instrText>
      </w:r>
      <w:r>
        <w:rPr>
          <w:rFonts w:hint="eastAsia" w:ascii="宋体" w:hAnsi="宋体" w:eastAsia="宋体" w:cs="宋体"/>
          <w:sz w:val="18"/>
          <w:szCs w:val="18"/>
        </w:rPr>
        <w:fldChar w:fldCharType="separate"/>
      </w:r>
      <w:r>
        <w:rPr>
          <w:rFonts w:hint="eastAsia" w:ascii="宋体" w:hAnsi="宋体" w:eastAsia="宋体" w:cs="宋体"/>
          <w:sz w:val="18"/>
          <w:szCs w:val="18"/>
        </w:rPr>
        <w:t>⑤</w:t>
      </w:r>
      <w:r>
        <w:rPr>
          <w:rFonts w:hint="eastAsia" w:ascii="宋体" w:hAnsi="宋体" w:eastAsia="宋体" w:cs="宋体"/>
          <w:sz w:val="18"/>
          <w:szCs w:val="18"/>
        </w:rPr>
        <w:fldChar w:fldCharType="end"/>
      </w:r>
      <w:r>
        <w:rPr>
          <w:rFonts w:hint="eastAsia" w:ascii="宋体" w:hAnsi="宋体" w:eastAsia="宋体" w:cs="宋体"/>
          <w:sz w:val="18"/>
          <w:szCs w:val="18"/>
        </w:rPr>
        <w:t>国内已上市的药品，需要提供药品说明书和药品注册证；国外上市国内未上市的对照药物，需要提供药监局“进口药品批件”和“药品通关单”。</w:t>
      </w:r>
      <w:bookmarkEnd w:id="0"/>
    </w:p>
    <w:sectPr>
      <w:headerReference r:id="rId3" w:type="default"/>
      <w:footerReference r:id="rId4" w:type="default"/>
      <w:pgSz w:w="11906" w:h="16838"/>
      <w:pgMar w:top="1417" w:right="1418" w:bottom="1417" w:left="1418" w:header="851" w:footer="964" w:gutter="283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4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2450465</wp:posOffset>
              </wp:positionH>
              <wp:positionV relativeFrom="paragraph">
                <wp:posOffset>22860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eastAsia="华文仿宋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华文仿宋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页 / 共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OTtht1gAAAAkBAAAPAAAAAAAAAAEAIAAAACIAAABkcnMv&#10;ZG93bnJldi54bWxQSwECFAAUAAAACACHTuJAqJx02MwBAACcAwAADgAAAAAAAAABACAAAAAl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eastAsia="华文仿宋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第</w:t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华文仿宋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页 / 共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napToGrid w:val="0"/>
        <w:sz w:val="18"/>
        <w:szCs w:val="18"/>
      </w:rPr>
      <w:t>绍兴市妇幼保健院</w:t>
    </w:r>
    <w:r>
      <w:rPr>
        <w:rFonts w:hint="eastAsia" w:ascii="宋体" w:hAnsi="宋体" w:eastAsia="宋体" w:cs="宋体"/>
        <w:sz w:val="18"/>
        <w:szCs w:val="18"/>
      </w:rPr>
      <w:t xml:space="preserve"> 临床试验伦理审查委员会</w:t>
    </w:r>
    <w:r>
      <w:rPr>
        <w:rFonts w:hint="eastAsia" w:ascii="宋体" w:hAnsi="宋体" w:eastAsia="宋体" w:cs="宋体"/>
        <w:sz w:val="18"/>
        <w:szCs w:val="18"/>
        <w:lang w:val="en-US" w:eastAsia="zh-CN"/>
      </w:rPr>
      <w:ptab w:relativeTo="margin" w:alignment="right" w:leader="none"/>
    </w:r>
    <w:r>
      <w:rPr>
        <w:rFonts w:hint="eastAsia" w:ascii="宋体" w:hAnsi="宋体" w:eastAsia="宋体" w:cs="宋体"/>
        <w:color w:val="auto"/>
        <w:sz w:val="18"/>
        <w:szCs w:val="18"/>
        <w:lang w:val="en-US" w:eastAsia="zh-CN"/>
      </w:rPr>
      <w:t>文件编号：</w:t>
    </w:r>
    <w:r>
      <w:rPr>
        <w:rFonts w:hint="default" w:ascii="Times New Roman" w:hAnsi="Times New Roman" w:cs="Times New Roman"/>
        <w:color w:val="auto"/>
        <w:sz w:val="18"/>
        <w:szCs w:val="18"/>
      </w:rPr>
      <w:t>IEC-AF/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01</w:t>
    </w:r>
    <w:r>
      <w:rPr>
        <w:rFonts w:hint="default" w:ascii="Times New Roman" w:hAnsi="Times New Roman" w:cs="Times New Roman"/>
        <w:color w:val="auto"/>
        <w:sz w:val="18"/>
        <w:szCs w:val="18"/>
      </w:rPr>
      <w:t>-</w:t>
    </w:r>
    <w:r>
      <w:rPr>
        <w:rFonts w:hint="eastAsia" w:ascii="Times New Roman" w:hAnsi="Times New Roman" w:cs="Times New Roman"/>
        <w:color w:val="auto"/>
        <w:sz w:val="18"/>
        <w:szCs w:val="18"/>
        <w:lang w:val="en-US" w:eastAsia="zh-C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84976"/>
    <w:rsid w:val="00794380"/>
    <w:rsid w:val="00797CDF"/>
    <w:rsid w:val="007A26AE"/>
    <w:rsid w:val="007A352B"/>
    <w:rsid w:val="007B16FF"/>
    <w:rsid w:val="007E1A4C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3449D"/>
    <w:rsid w:val="00B37C8C"/>
    <w:rsid w:val="00B74522"/>
    <w:rsid w:val="00B85C7B"/>
    <w:rsid w:val="00BC2160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21465"/>
    <w:rsid w:val="00D21D92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85748"/>
    <w:rsid w:val="00EF69AD"/>
    <w:rsid w:val="00F13DC8"/>
    <w:rsid w:val="00F40F5E"/>
    <w:rsid w:val="00F67882"/>
    <w:rsid w:val="00F713D6"/>
    <w:rsid w:val="00F75E5D"/>
    <w:rsid w:val="00F81EC3"/>
    <w:rsid w:val="00FA1521"/>
    <w:rsid w:val="00FA7CE7"/>
    <w:rsid w:val="00FD7F57"/>
    <w:rsid w:val="00FE4A2F"/>
    <w:rsid w:val="0131173A"/>
    <w:rsid w:val="031B0778"/>
    <w:rsid w:val="04820ADC"/>
    <w:rsid w:val="0B2A7BB7"/>
    <w:rsid w:val="0C2A0B0B"/>
    <w:rsid w:val="0E6F4945"/>
    <w:rsid w:val="139D7210"/>
    <w:rsid w:val="155053E2"/>
    <w:rsid w:val="1BB858F9"/>
    <w:rsid w:val="1F257FC6"/>
    <w:rsid w:val="271138CD"/>
    <w:rsid w:val="27312166"/>
    <w:rsid w:val="2A7228D5"/>
    <w:rsid w:val="2C387B4E"/>
    <w:rsid w:val="2C597FE6"/>
    <w:rsid w:val="2D6B1E45"/>
    <w:rsid w:val="37651F32"/>
    <w:rsid w:val="3E1E5AB0"/>
    <w:rsid w:val="3E347B78"/>
    <w:rsid w:val="418B22E5"/>
    <w:rsid w:val="42817701"/>
    <w:rsid w:val="458614D2"/>
    <w:rsid w:val="4B6A5C00"/>
    <w:rsid w:val="4E3728ED"/>
    <w:rsid w:val="4ED44B8E"/>
    <w:rsid w:val="4F7A3E56"/>
    <w:rsid w:val="53AC779A"/>
    <w:rsid w:val="54354F19"/>
    <w:rsid w:val="547B0FBC"/>
    <w:rsid w:val="58EF1411"/>
    <w:rsid w:val="5BF154A0"/>
    <w:rsid w:val="5EC17C0B"/>
    <w:rsid w:val="6D914206"/>
    <w:rsid w:val="6DF606F4"/>
    <w:rsid w:val="710433F3"/>
    <w:rsid w:val="74DF1EE2"/>
    <w:rsid w:val="780378FB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字符"/>
    <w:basedOn w:val="9"/>
    <w:link w:val="6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5">
    <w:name w:val="标题 1 字符"/>
    <w:basedOn w:val="9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6">
    <w:name w:val="页脚 字符1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876</Words>
  <Characters>905</Characters>
  <Lines>7</Lines>
  <Paragraphs>2</Paragraphs>
  <TotalTime>6</TotalTime>
  <ScaleCrop>false</ScaleCrop>
  <LinksUpToDate>false</LinksUpToDate>
  <CharactersWithSpaces>905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2025-02-17T07:20:46Z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93D4DD07136749A78E5B1DCF80C679FE_13</vt:lpwstr>
  </property>
</Properties>
</file>